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E5" w:rsidRDefault="000176E5" w:rsidP="0052527A">
      <w:pPr>
        <w:spacing w:before="45" w:after="105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176E5" w:rsidRPr="00252230" w:rsidRDefault="000176E5" w:rsidP="0052527A">
      <w:pPr>
        <w:spacing w:before="45" w:after="105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2230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0176E5" w:rsidRPr="00252230" w:rsidRDefault="000176E5" w:rsidP="0052527A">
      <w:pPr>
        <w:spacing w:before="45" w:after="105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5223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электронном журнале/электронном дневнике обучающихся </w:t>
      </w:r>
    </w:p>
    <w:p w:rsidR="002309A2" w:rsidRPr="00252230" w:rsidRDefault="002309A2" w:rsidP="002309A2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2230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2309A2" w:rsidRPr="00252230" w:rsidRDefault="002309A2" w:rsidP="002309A2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2230">
        <w:rPr>
          <w:rFonts w:ascii="Times New Roman" w:hAnsi="Times New Roman"/>
          <w:b/>
          <w:sz w:val="24"/>
          <w:szCs w:val="24"/>
          <w:lang w:eastAsia="ru-RU"/>
        </w:rPr>
        <w:t xml:space="preserve">Самагалтайская средняя общеобразовательная школа №1 муниципального района «Тес-Хемский кожуун Республики Тыва» </w:t>
      </w:r>
    </w:p>
    <w:p w:rsidR="000176E5" w:rsidRPr="00252230" w:rsidRDefault="000176E5" w:rsidP="0052527A">
      <w:pPr>
        <w:spacing w:before="45" w:after="105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176E5" w:rsidRPr="00CE6077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положения.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1.1. Данное Положение устанавливает единые требования по ведению электронного журнала успеваемости/ электронного дневника об</w:t>
      </w:r>
      <w:r>
        <w:rPr>
          <w:rFonts w:ascii="Times New Roman" w:hAnsi="Times New Roman"/>
          <w:sz w:val="24"/>
          <w:szCs w:val="24"/>
          <w:lang w:eastAsia="ru-RU"/>
        </w:rPr>
        <w:t xml:space="preserve">учающегося (ЭЖ/ЭД) в МБОУ </w:t>
      </w:r>
      <w:r w:rsidR="00252230">
        <w:rPr>
          <w:rFonts w:ascii="Times New Roman" w:hAnsi="Times New Roman"/>
          <w:sz w:val="24"/>
          <w:szCs w:val="24"/>
          <w:lang w:eastAsia="ru-RU"/>
        </w:rPr>
        <w:t>Самагалтайская СОШ №1</w:t>
      </w:r>
      <w:r w:rsidRPr="0052527A">
        <w:rPr>
          <w:rFonts w:ascii="Times New Roman" w:hAnsi="Times New Roman"/>
          <w:sz w:val="24"/>
          <w:szCs w:val="24"/>
          <w:lang w:eastAsia="ru-RU"/>
        </w:rPr>
        <w:t>, определяет условия и правила ведения ЭЖ,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1.2. Ответственность за соответствие результатов учета действующим нормам и, в частности, настоящему положению и локаль</w:t>
      </w:r>
      <w:r>
        <w:rPr>
          <w:rFonts w:ascii="Times New Roman" w:hAnsi="Times New Roman"/>
          <w:sz w:val="24"/>
          <w:szCs w:val="24"/>
          <w:lang w:eastAsia="ru-RU"/>
        </w:rPr>
        <w:t>ным актам, несет руководитель школы</w:t>
      </w:r>
      <w:r w:rsidRPr="0052527A">
        <w:rPr>
          <w:rFonts w:ascii="Times New Roman" w:hAnsi="Times New Roman"/>
          <w:sz w:val="24"/>
          <w:szCs w:val="24"/>
          <w:lang w:eastAsia="ru-RU"/>
        </w:rPr>
        <w:t>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1.3. Ответственность за соответствие данных учета фактам реализации учебного п</w:t>
      </w:r>
      <w:r>
        <w:rPr>
          <w:rFonts w:ascii="Times New Roman" w:hAnsi="Times New Roman"/>
          <w:sz w:val="24"/>
          <w:szCs w:val="24"/>
          <w:lang w:eastAsia="ru-RU"/>
        </w:rPr>
        <w:t>роцесса лежит на руководителе школы</w:t>
      </w:r>
      <w:r w:rsidRPr="0052527A">
        <w:rPr>
          <w:rFonts w:ascii="Times New Roman" w:hAnsi="Times New Roman"/>
          <w:sz w:val="24"/>
          <w:szCs w:val="24"/>
          <w:lang w:eastAsia="ru-RU"/>
        </w:rPr>
        <w:t>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1.4. При ведении учета необходимо обеспечить соблюдение законодательства о персональных данных.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1.5. Электронный журнал успеваемости/электронный дневник обучающегося (далее в документе ЭЖ/ЭД), является государственным нормативно-финансовым документом. Ведение электронного журнала является обязательным для каждого учителя-предметника и классного руководителя школы наряду с бумажными формами.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1.6. В 1-х классах отметки, домашние задания в ЭЖ/ЭД по учебным предметам не ставятся. Ведется только учет присутствия, отсутствия, движения обучающихся, осуществляется общение учителя с родителями.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1.7. ЭЖ/ЭД школы служит для решения следующих задач: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Хранение в электронном виде данных об успеваемости и посещаемости обучающимися школы;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Создание единой базы календарно-тематического планирования по всем учебным предметам и параллелям классов;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Создание и реализация дистанционных учебных курсов;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Разработка и проведение диагностических и тестовых работ с целью промежуточного и итогового контроля;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Оперативный доступ к оценкам за весь период ведения журнала, по всем предметам, в любое время всем участникам образовательного процесса – родителям, ученикам, учителям и администрации;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Автоматизация создания промежуточных и итоговых отчетов учителей-предметников, классных руководителей и администрации;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Своевременное информирование родителей по вопросам успеваемости их детей;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Обеспечение возможности прямого общения между учителями, администрацией, родителями и обучающимися вне зависимости от их местоположения.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lastRenderedPageBreak/>
        <w:t>1.8. Ведение ЭЖ/ЭД является обязательным для каждого учителя и классного руководителя.</w:t>
      </w:r>
    </w:p>
    <w:p w:rsidR="000176E5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1.9. Пользователями электронного журнала являются: администрация школы, учителя, классные руководители, обучающиеся и родители (законные представители).</w:t>
      </w:r>
    </w:p>
    <w:p w:rsidR="000176E5" w:rsidRPr="001845E0" w:rsidRDefault="000176E5" w:rsidP="001845E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45E0">
        <w:rPr>
          <w:rFonts w:ascii="Times New Roman" w:hAnsi="Times New Roman"/>
          <w:sz w:val="24"/>
          <w:szCs w:val="24"/>
          <w:lang w:eastAsia="ru-RU"/>
        </w:rPr>
        <w:t xml:space="preserve">1.10. </w:t>
      </w:r>
      <w:r w:rsidRPr="001845E0">
        <w:rPr>
          <w:rFonts w:ascii="Times New Roman" w:hAnsi="Times New Roman"/>
          <w:bCs/>
          <w:sz w:val="24"/>
          <w:szCs w:val="24"/>
        </w:rPr>
        <w:t>Категорически запрещается допускать учащихся к работе с электронным журналом под логином  и паролем учителя.</w:t>
      </w:r>
    </w:p>
    <w:p w:rsidR="000176E5" w:rsidRDefault="000176E5" w:rsidP="00F33B87">
      <w:pPr>
        <w:spacing w:before="45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2. Правила и порядок работы с ЭЖ/ЭД.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2.1. Администратор ЭЖ/ЭД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устанавливает программное обеспечение, необходимое для работы электронного журнала;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обеспечивает надлежащее функционирование созданной программно-аппаратной среды;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обеспечивает своевременное создание архивных копий;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вместе с классными руково</w:t>
      </w:r>
      <w:r>
        <w:rPr>
          <w:rFonts w:ascii="Times New Roman" w:hAnsi="Times New Roman"/>
          <w:sz w:val="24"/>
          <w:szCs w:val="24"/>
          <w:lang w:eastAsia="ru-RU"/>
        </w:rPr>
        <w:t>дителями и иными сотрудниками школы</w:t>
      </w:r>
      <w:r w:rsidRPr="0052527A">
        <w:rPr>
          <w:rFonts w:ascii="Times New Roman" w:hAnsi="Times New Roman"/>
          <w:sz w:val="24"/>
          <w:szCs w:val="24"/>
          <w:lang w:eastAsia="ru-RU"/>
        </w:rPr>
        <w:t xml:space="preserve"> (в случае стороннего оборудования, на котором установлен ЭЖ) заполняет необходимые формы.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2.2. Пользователи получают персональные реквизиты доступа к электронному журналу в следующем порядке: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Учителя-предметники, классные руководители, администрация школы получают реквизиты доступа у администратора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Родители получают реквизиты доступа в начале учебного года на классном собрании или в течение учебного года через классных руководителей.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Обучающиеся получают реквизиты доступа в начале учебного года или при зачислении в школу - на уроках информатики и ИКТ или у администратора ЭЖ/ЭД.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2.3.Все пользователи ЭЖ/ЭД несут ответственность за сохранность своих персональных реквизитов.</w:t>
      </w: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3. 3. Права и функциональные обязанности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3. 1 . Администратор ЭЖ/ЭД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Администратор ЭЖ/ЭД имеет право: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процесса, и процесса управления школой;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Составлять представление директору школу на премирование учителей по результатам работы с электронным журналом.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Администратор обязан: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Обеспечить меры по бесперебойному функционированию электронного журнала;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Разработать совместно с администрацией школы, нормативную базу по ведению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Обеспечить всех пользователей реквизитами доступа к электронному журналу. Вести базу данных пользователей и статистику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Подготовить (запрашивает у разработчика системы, в случае сторонней организации, на сервере которой развернут ЭЖ/ЭД) комплект документов по регламентации использования ЭЖ/ЭД как информационной системы персональных данных;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Контролировать работоспособность системы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Создавать резервные копии базы данных, в том числе и на материальных носителях, не реже 1 раза в неделю/в две недели;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Осуществлять связь со службой технической поддержки разработчика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Консультировать пользователей ЭЖ/ЭД основным приемам работы с программным комплексом.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Контролировать работу с электронным журналом всех участников образовательного процесса: администрации, учителей, учеников и их родителей;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Формировать ссылки на общеобразовательные и школьные ресурсы;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Обеспечивать своевременную консультацию по вопросам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Проводить школьные семинары, направленные на изучение возможностей и способов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При необходимости, по требованию учителей-предметников и классных руководителей, формировать необходимые отчеты в печатном виде;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 xml:space="preserve">• Поддерживать связь с родителями и осуществлять необходимые консультации по вопросам подключения </w:t>
      </w:r>
      <w:r w:rsidR="00252230">
        <w:rPr>
          <w:rFonts w:ascii="Times New Roman" w:hAnsi="Times New Roman"/>
          <w:sz w:val="24"/>
          <w:szCs w:val="24"/>
          <w:lang w:eastAsia="ru-RU"/>
        </w:rPr>
        <w:t>и работы с электронным журналом</w:t>
      </w:r>
      <w:r w:rsidRPr="0052527A">
        <w:rPr>
          <w:rFonts w:ascii="Times New Roman" w:hAnsi="Times New Roman"/>
          <w:sz w:val="24"/>
          <w:szCs w:val="24"/>
          <w:lang w:eastAsia="ru-RU"/>
        </w:rPr>
        <w:t>;</w:t>
      </w: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3.2. Делопроизводитель</w:t>
      </w: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школы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Делопроизводитель </w:t>
      </w:r>
      <w:r w:rsidRPr="0052527A">
        <w:rPr>
          <w:rFonts w:ascii="Times New Roman" w:hAnsi="Times New Roman"/>
          <w:sz w:val="24"/>
          <w:szCs w:val="24"/>
          <w:lang w:eastAsia="ru-RU"/>
        </w:rPr>
        <w:t xml:space="preserve"> школы имеет право: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Получать своевременную индивидуальную консультацию по вопросам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процесса, и процесса управления школой.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Делопроизводитель</w:t>
      </w:r>
      <w:r w:rsidRPr="0052527A">
        <w:rPr>
          <w:rFonts w:ascii="Times New Roman" w:hAnsi="Times New Roman"/>
          <w:sz w:val="24"/>
          <w:szCs w:val="24"/>
          <w:lang w:eastAsia="ru-RU"/>
        </w:rPr>
        <w:t xml:space="preserve"> школы обязан: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Предоставить списки классов (контингента ОУ) и список учителей администратору ЭЖ/ЭД в срок до 5 сентября каждого года; оперативно вносить текущие изменения по составу контингента обучающихся, учителей и т.д.;</w:t>
      </w: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3.3. Классные руководители: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Классный руководитель имеет право: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Получать своевременную консультацию по вопросам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 и процесса управления школой;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При своевременном, полном и качественном заполнении электронного журнала учителями-предметниками формировать отчеты по работе в электронном виде: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Отчет о посещаемости класса (по месяцам);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Предварительный отчет классного руководителя за учебный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Отчет классного руководителя за учебный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Итоги успеваемости класса за учебный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Сводная ведомость учета успеваемости обучающихся класса;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Сводная ведомость учета посещаемости.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Формировать при необходимости «Информационное письмо для родителей» в бумажном виде. При отсутствии принтера на рабочем месте направлять электронное письмо администратору с требованием сформировать письма в печатном виде для вклеивания в обычный дневник обучающегося;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Создавать и публиковать объявления на электронной доске объявлений;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Вести личный электронный портфолио.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Классный руководитель обязан: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Проходить обучения на школьных семинарах, направленных на изучение приемов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Заполнять и следить за актуальностью данных об обучающихся своего класса и их родителях;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Контролировать своевременное (еженедельное) заполнение базы данных ЭЖ/ЭД об обучающихся учителями-предметниками; вести мониторинг успешности обучения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Предоставлять реквизиты доступа родителям и обучающимся ОУ;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Организовать сбор комплекта документов по обеспечению законодательных требований о защите персональных данных (ПД);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Вносить при необходимости в электронном журнале факты пропуска занятий обучающимися по уважительной причине;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Еженедельно корректировать выставленные учителями предметниками факты пропуска занятий обучающимися;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Формировать и публиковать перечень классных мероприятий на месяц в электронном расписании.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Оповещать родителей неуспевающих обучающихся, обучающихся, пропускающих занятия по неуважительной причине;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Проводить обучение для учеников и родителей (законных представителей) по работе с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Организовать обмен информацией с обучающимися и родителями (законными представителями);</w:t>
      </w:r>
    </w:p>
    <w:p w:rsidR="000176E5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Осуществлять контроль доступа родителей и обучающихся.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3.4. Учителя – предметники: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Учитель-предметник имеет право: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Получать своевременную консультацию по вопросам работы с электронным журналом;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 xml:space="preserve">• Формировать свои электронные учебные курсы, итоговые, промежуточные и </w:t>
      </w:r>
      <w:proofErr w:type="spellStart"/>
      <w:r w:rsidRPr="0052527A">
        <w:rPr>
          <w:rFonts w:ascii="Times New Roman" w:hAnsi="Times New Roman"/>
          <w:sz w:val="24"/>
          <w:szCs w:val="24"/>
          <w:lang w:eastAsia="ru-RU"/>
        </w:rPr>
        <w:t>срезовые</w:t>
      </w:r>
      <w:proofErr w:type="spellEnd"/>
      <w:r w:rsidRPr="0052527A">
        <w:rPr>
          <w:rFonts w:ascii="Times New Roman" w:hAnsi="Times New Roman"/>
          <w:sz w:val="24"/>
          <w:szCs w:val="24"/>
          <w:lang w:eastAsia="ru-RU"/>
        </w:rPr>
        <w:t xml:space="preserve"> тестовые работы и использовать их при проведении уроков;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 и процесса управления школой;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Обсуждать и вносить предложения по улучшению работы с электронным дневником;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При своевременном, полном и качественном заполнении электронного журнала формировать отчеты по работе в электронном виде: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Календарно-тематическое планирование;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Итоги успеваемости по предмету за учебный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Отчет учителя-предметника по окончании учебных периодов и итоговый;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Отчет и график «Динамика среднего балла по предмету».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Создавать и публиковать объявления на электронной доске объявлений;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Вести личный электронный портфолио;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Учитель-предметник обязан: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Проходить обучения на школьных семинарах, направленных на изучение приемов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Заполнять электронный журнал отсрочено – до 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2527A">
        <w:rPr>
          <w:rFonts w:ascii="Times New Roman" w:hAnsi="Times New Roman"/>
          <w:sz w:val="24"/>
          <w:szCs w:val="24"/>
          <w:lang w:eastAsia="ru-RU"/>
        </w:rPr>
        <w:t>.00 часов (можно выбрать другое время) каждого дня в точках эксплуатации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Систематически проверять и оценивать знания обучающихся, а также отмечать посещаемость в электронном журнале;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Выставлять итоговые оценки обучающихся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При необходимости оповещать родителей неуспевающих обучающихся, обучающихся, пропускающих занятия;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До начала учебного года создать календарно-тематическое планирование и внедрить его в электронный журнал. Количество часов в календарно-тематическом планировании должно соответствовать учебному плану;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Определить состав подгрупп, при делении класса по предмету на подгруппы, и сообщают системному администратору. Записи вести индивидуально каждым учителем, ведущим группу. Перевод обучающихся из группы в группу может быть произведен администратором ЭЖ/ЭД только по окончанию учебного периода (четверти, полугодия);</w:t>
      </w:r>
    </w:p>
    <w:p w:rsidR="000176E5" w:rsidRPr="0052527A" w:rsidRDefault="000176E5" w:rsidP="00252230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На странице электронного журнала «Темы уроков и задания» вводить тему, изученную на уроке, выполняемые задания и тип этих заданий.</w:t>
      </w: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3.5. Администратор сайта ОУ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Размещает на школьном сайте нормативно – правовые документы по ведению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– Размещает на сайте ОУ инструкцию по работе с ЭЖ/ЭД для учеников, родителей (законных представителей), педагогов.</w:t>
      </w: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3.6. Заместитель (ли) директора по УВР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Заместитель директора по УВР имеет право: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Получать своевременную индивидуальную консультацию по вопросам работы с электронным журналом;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Обсуждать на совещаниях</w:t>
      </w:r>
      <w:r w:rsidRPr="0052527A">
        <w:rPr>
          <w:rFonts w:ascii="Times New Roman" w:hAnsi="Times New Roman"/>
          <w:sz w:val="24"/>
          <w:szCs w:val="24"/>
          <w:lang w:eastAsia="ru-RU"/>
        </w:rPr>
        <w:t xml:space="preserve"> любую тему, касающуюся учебно-воспитательного процесса, и процесса управления школой;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Вести личный электронный портфолио.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Заместитель директора по УВР обязан: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Совместно с другими административными сотрудниками разрабатывать нормативную базу учебного процесса для ведения ЭЖ/ЭД для размещения на сайте ОУ;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Формировать расписание занятий по классам, учителям и кабинетам в начале учебного года. При необходимости проводить корректировку расписания;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Проверять наличие календарно-тематического планирования в электронном журнале школы у учителей предметников до начала учебного года;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Контролировать своевременность заполнения электронного журнала учителями-предметниками и классными руководителями с помощью «Отчета о доступе к классному журналу»;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Определять точки эксплуатации ЭЖ/ЭД (в случае недостаточной технической оснащенности ОУ)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Создавать и публиковать объявления на электронной доске объявлений о времени и месте классных собраний, изменениях в расписании и другой оперативной информации для учителей, учеников и родителей;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Анализировать данные по результативности учебного процесса и, при необходимости; формировать необходимые отчеты в бумажном виде по окончанию учебных периодов: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Движение обучающихся по школе;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Динамика движения обучающихся по школе (выбытие) – окончанию учебного года;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Список выбывших обучающихся за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Список прибывших обучающихся за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Наполняемость классов;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Итоговые данные по учащимся;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Отчет о посещаемости класса (по месяцам);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Отчет классного руководителя за учебный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Итоги успеваемости класса за учебный период;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Сводная ведомость учета успеваемости обучающихся класса;</w:t>
      </w:r>
    </w:p>
    <w:p w:rsidR="000176E5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Сводная ведомость учета посещаемости.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3.7. Директор: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Директор школы имеет право: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Назначать сотрудников школы на исполнения обязанностей в соответствии с данным положением;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Обозначать на форуме темы для обсуждения, касающиеся учебно-воспитательного процесса, и процесса управления школой;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 xml:space="preserve">• Публиковать приказы и положения, издаваемые в школе, в разделе «Документы – </w:t>
      </w:r>
      <w:proofErr w:type="spellStart"/>
      <w:r w:rsidRPr="0052527A">
        <w:rPr>
          <w:rFonts w:ascii="Times New Roman" w:hAnsi="Times New Roman"/>
          <w:sz w:val="24"/>
          <w:szCs w:val="24"/>
          <w:lang w:eastAsia="ru-RU"/>
        </w:rPr>
        <w:t>Внутришкольные</w:t>
      </w:r>
      <w:proofErr w:type="spellEnd"/>
      <w:r w:rsidRPr="0052527A">
        <w:rPr>
          <w:rFonts w:ascii="Times New Roman" w:hAnsi="Times New Roman"/>
          <w:sz w:val="24"/>
          <w:szCs w:val="24"/>
          <w:lang w:eastAsia="ru-RU"/>
        </w:rPr>
        <w:t>».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Директор школы обязан: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Разрабатывать и утверждать нормативную и иную документацию ОУ по ведению ЭЖ/ЭД;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Осуществлять контроль за ведением ЭЖ/ЭД не реже 1 раза в месяц.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Создать все необходимые условия для внедрения и обеспечения работы электронного журнала в учебно-воспитательном процессе и процессе управления школой; определять точки эксплуатации ЭЖ/ЭД;</w:t>
      </w:r>
    </w:p>
    <w:p w:rsidR="000176E5" w:rsidRDefault="000176E5" w:rsidP="00252230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• Предусматривать денежное вознаграждение учителей и классных руководителей в случае должного исполнения правил и порядка работы с электронным журналом при начислении премии, с учетом их нагрузки при работе с системой.</w:t>
      </w:r>
    </w:p>
    <w:p w:rsidR="00252230" w:rsidRPr="00252230" w:rsidRDefault="00252230" w:rsidP="00252230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6E5" w:rsidRPr="0052527A" w:rsidRDefault="000176E5" w:rsidP="00F33B87">
      <w:pPr>
        <w:spacing w:before="45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4. Общие правила ведения учета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4.1.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4.2. Внесение в журнал информации о домашнем задании должно производиться в день проведения занятия. Задание должно вноситься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27A">
        <w:rPr>
          <w:rFonts w:ascii="Times New Roman" w:hAnsi="Times New Roman"/>
          <w:sz w:val="24"/>
          <w:szCs w:val="24"/>
          <w:lang w:eastAsia="ru-RU"/>
        </w:rPr>
        <w:t>журнал не позднее, чем через 1 час после окончания всех занятий данных обучающихся.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</w:t>
      </w:r>
      <w:r w:rsidRPr="0052527A">
        <w:rPr>
          <w:rFonts w:ascii="Times New Roman" w:hAnsi="Times New Roman"/>
          <w:sz w:val="24"/>
          <w:szCs w:val="24"/>
          <w:lang w:eastAsia="ru-RU"/>
        </w:rPr>
        <w:t>. Рекомендуется заранее размещать задания, чтобы у обучающихся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.4</w:t>
      </w:r>
      <w:r w:rsidRPr="0052527A">
        <w:rPr>
          <w:rFonts w:ascii="Times New Roman" w:hAnsi="Times New Roman"/>
          <w:sz w:val="24"/>
          <w:szCs w:val="24"/>
          <w:lang w:eastAsia="ru-RU"/>
        </w:rPr>
        <w:t>. была возможность заблаговременно планировать свое время.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4.5</w:t>
      </w:r>
      <w:r w:rsidRPr="0052527A">
        <w:rPr>
          <w:rFonts w:ascii="Times New Roman" w:hAnsi="Times New Roman"/>
          <w:sz w:val="24"/>
          <w:szCs w:val="24"/>
          <w:lang w:eastAsia="ru-RU"/>
        </w:rPr>
        <w:t>. Результаты оценивания выполненных обучающимися работ должны выставляться не позднее 1 недели со дня их проведения в соответствии с принятыми в ОУ правилами оценки работ.</w:t>
      </w:r>
    </w:p>
    <w:p w:rsidR="000176E5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4.6</w:t>
      </w:r>
      <w:r w:rsidRPr="0052527A">
        <w:rPr>
          <w:rFonts w:ascii="Times New Roman" w:hAnsi="Times New Roman"/>
          <w:sz w:val="24"/>
          <w:szCs w:val="24"/>
          <w:lang w:eastAsia="ru-RU"/>
        </w:rPr>
        <w:t>. 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6E5" w:rsidRPr="0052527A" w:rsidRDefault="000176E5" w:rsidP="00F33B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b/>
          <w:bCs/>
          <w:sz w:val="24"/>
          <w:szCs w:val="24"/>
          <w:lang w:eastAsia="ru-RU"/>
        </w:rPr>
        <w:t>5. Условия совмещенного хранения данных в электронном виде и на бумажных носителях</w:t>
      </w:r>
    </w:p>
    <w:p w:rsidR="000176E5" w:rsidRPr="0052527A" w:rsidRDefault="000176E5" w:rsidP="00F33B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5.1. В случ</w:t>
      </w:r>
      <w:r>
        <w:rPr>
          <w:rFonts w:ascii="Times New Roman" w:hAnsi="Times New Roman"/>
          <w:sz w:val="24"/>
          <w:szCs w:val="24"/>
          <w:lang w:eastAsia="ru-RU"/>
        </w:rPr>
        <w:t>ае необходимости использования д</w:t>
      </w:r>
      <w:r w:rsidRPr="0052527A">
        <w:rPr>
          <w:rFonts w:ascii="Times New Roman" w:hAnsi="Times New Roman"/>
          <w:sz w:val="24"/>
          <w:szCs w:val="24"/>
          <w:lang w:eastAsia="ru-RU"/>
        </w:rPr>
        <w:t xml:space="preserve">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52527A">
        <w:rPr>
          <w:rFonts w:ascii="Times New Roman" w:hAnsi="Times New Roman"/>
          <w:sz w:val="24"/>
          <w:szCs w:val="24"/>
          <w:lang w:eastAsia="ru-RU"/>
        </w:rPr>
        <w:t>Рособрнадзора</w:t>
      </w:r>
      <w:proofErr w:type="spellEnd"/>
      <w:r w:rsidRPr="0052527A">
        <w:rPr>
          <w:rFonts w:ascii="Times New Roman" w:hAnsi="Times New Roman"/>
          <w:sz w:val="24"/>
          <w:szCs w:val="24"/>
          <w:lang w:eastAsia="ru-RU"/>
        </w:rPr>
        <w:t xml:space="preserve">, утвержденным приказом </w:t>
      </w:r>
      <w:proofErr w:type="spellStart"/>
      <w:r w:rsidRPr="0052527A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527A">
        <w:rPr>
          <w:rFonts w:ascii="Times New Roman" w:hAnsi="Times New Roman"/>
          <w:sz w:val="24"/>
          <w:szCs w:val="24"/>
          <w:lang w:eastAsia="ru-RU"/>
        </w:rPr>
        <w:t xml:space="preserve"> России от 21 января 2009 г. № 9.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5.2.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0176E5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5.3.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15489-1-2007 «Система стандартов по информации, библиотечному и издательскому делу. Управление документами. Общие требования».</w:t>
      </w:r>
    </w:p>
    <w:p w:rsidR="000176E5" w:rsidRPr="00F33B87" w:rsidRDefault="000176E5" w:rsidP="00F33B87">
      <w:pPr>
        <w:spacing w:before="45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33B87">
        <w:rPr>
          <w:rFonts w:ascii="Times New Roman" w:hAnsi="Times New Roman"/>
          <w:b/>
          <w:bCs/>
          <w:sz w:val="24"/>
          <w:szCs w:val="24"/>
          <w:lang w:eastAsia="ru-RU"/>
        </w:rPr>
        <w:t>6. Предоставление услуги ЭД</w:t>
      </w:r>
      <w:r w:rsidRPr="00F33B87">
        <w:rPr>
          <w:rFonts w:ascii="Times New Roman" w:hAnsi="Times New Roman"/>
          <w:b/>
          <w:sz w:val="24"/>
          <w:szCs w:val="24"/>
          <w:lang w:eastAsia="ru-RU"/>
        </w:rPr>
        <w:t xml:space="preserve"> (информирования обучающихся и их родителей (законных представителей) о результатах обучения)</w:t>
      </w:r>
    </w:p>
    <w:p w:rsidR="000176E5" w:rsidRPr="0052527A" w:rsidRDefault="000176E5" w:rsidP="00F33B87">
      <w:pPr>
        <w:spacing w:before="4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6.1.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27A">
        <w:rPr>
          <w:rFonts w:ascii="Times New Roman" w:hAnsi="Times New Roman"/>
          <w:sz w:val="24"/>
          <w:szCs w:val="24"/>
          <w:lang w:eastAsia="ru-RU"/>
        </w:rPr>
        <w:t>сотрудникам ОУ (автоматически).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6.2. 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реже, чем один раз в неделю с использованием распечатки результатов.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6.3. Рекомендуется регулярно информировать обучающихся и их родителей (законных представителей) о прогнозе их итоговой успешности обучающихся за отч</w:t>
      </w:r>
      <w:r>
        <w:rPr>
          <w:rFonts w:ascii="Times New Roman" w:hAnsi="Times New Roman"/>
          <w:sz w:val="24"/>
          <w:szCs w:val="24"/>
          <w:lang w:eastAsia="ru-RU"/>
        </w:rPr>
        <w:t>етный период (четверть</w:t>
      </w:r>
      <w:r w:rsidRPr="0052527A">
        <w:rPr>
          <w:rFonts w:ascii="Times New Roman" w:hAnsi="Times New Roman"/>
          <w:sz w:val="24"/>
          <w:szCs w:val="24"/>
          <w:lang w:eastAsia="ru-RU"/>
        </w:rPr>
        <w:t>, полугодие и пр.).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6.4. Информация об итоговом оценивании и конкурсных (экзаменационных) испытаниях должна быть доступна обучающимся и их родителям (законным 'представителям) не позже суток после получения результатов.</w:t>
      </w:r>
    </w:p>
    <w:p w:rsidR="000176E5" w:rsidRPr="0052527A" w:rsidRDefault="000176E5" w:rsidP="0052527A">
      <w:pPr>
        <w:spacing w:before="45" w:after="10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27A">
        <w:rPr>
          <w:rFonts w:ascii="Times New Roman" w:hAnsi="Times New Roman"/>
          <w:sz w:val="24"/>
          <w:szCs w:val="24"/>
          <w:lang w:eastAsia="ru-RU"/>
        </w:rPr>
        <w:t>6.5. 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27A">
        <w:rPr>
          <w:rFonts w:ascii="Times New Roman" w:hAnsi="Times New Roman"/>
          <w:sz w:val="24"/>
          <w:szCs w:val="24"/>
          <w:lang w:eastAsia="ru-RU"/>
        </w:rPr>
        <w:t>или с применением электронных систем передачи документов электронной подписью.</w:t>
      </w:r>
    </w:p>
    <w:p w:rsidR="000176E5" w:rsidRPr="0052527A" w:rsidRDefault="000176E5" w:rsidP="0052527A">
      <w:pPr>
        <w:spacing w:before="45" w:after="105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0176E5" w:rsidRPr="0052527A" w:rsidSect="00252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1E" w:rsidRDefault="00437F1E" w:rsidP="00F33B87">
      <w:pPr>
        <w:spacing w:after="0" w:line="240" w:lineRule="auto"/>
      </w:pPr>
      <w:r>
        <w:separator/>
      </w:r>
    </w:p>
  </w:endnote>
  <w:endnote w:type="continuationSeparator" w:id="0">
    <w:p w:rsidR="00437F1E" w:rsidRDefault="00437F1E" w:rsidP="00F3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E5" w:rsidRDefault="000176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E5" w:rsidRDefault="000176E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E5" w:rsidRDefault="000176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1E" w:rsidRDefault="00437F1E" w:rsidP="00F33B87">
      <w:pPr>
        <w:spacing w:after="0" w:line="240" w:lineRule="auto"/>
      </w:pPr>
      <w:r>
        <w:separator/>
      </w:r>
    </w:p>
  </w:footnote>
  <w:footnote w:type="continuationSeparator" w:id="0">
    <w:p w:rsidR="00437F1E" w:rsidRDefault="00437F1E" w:rsidP="00F3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E5" w:rsidRDefault="000176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E5" w:rsidRDefault="000176E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E5" w:rsidRDefault="000176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1" w15:restartNumberingAfterBreak="0">
    <w:nsid w:val="01C74B73"/>
    <w:multiLevelType w:val="multilevel"/>
    <w:tmpl w:val="987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F11924"/>
    <w:multiLevelType w:val="multilevel"/>
    <w:tmpl w:val="6F20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0015F"/>
    <w:multiLevelType w:val="multilevel"/>
    <w:tmpl w:val="7CF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12E37"/>
    <w:multiLevelType w:val="multilevel"/>
    <w:tmpl w:val="40D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D4A62"/>
    <w:multiLevelType w:val="multilevel"/>
    <w:tmpl w:val="B8DC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45C1AAF"/>
    <w:multiLevelType w:val="multilevel"/>
    <w:tmpl w:val="D6B6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AF4DBA"/>
    <w:multiLevelType w:val="multilevel"/>
    <w:tmpl w:val="172A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37E041A"/>
    <w:multiLevelType w:val="multilevel"/>
    <w:tmpl w:val="F75A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C7F5700"/>
    <w:multiLevelType w:val="multilevel"/>
    <w:tmpl w:val="A35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AAC"/>
    <w:rsid w:val="000176E5"/>
    <w:rsid w:val="0004614E"/>
    <w:rsid w:val="00152382"/>
    <w:rsid w:val="001845E0"/>
    <w:rsid w:val="002309A2"/>
    <w:rsid w:val="00235617"/>
    <w:rsid w:val="00237E76"/>
    <w:rsid w:val="00252230"/>
    <w:rsid w:val="00387E95"/>
    <w:rsid w:val="003F39D1"/>
    <w:rsid w:val="00437F1E"/>
    <w:rsid w:val="0052527A"/>
    <w:rsid w:val="0059405B"/>
    <w:rsid w:val="00625CDB"/>
    <w:rsid w:val="00631CD0"/>
    <w:rsid w:val="00632630"/>
    <w:rsid w:val="00664DD6"/>
    <w:rsid w:val="00701A90"/>
    <w:rsid w:val="00732C76"/>
    <w:rsid w:val="0074471A"/>
    <w:rsid w:val="007D51ED"/>
    <w:rsid w:val="008A3AAC"/>
    <w:rsid w:val="009265B6"/>
    <w:rsid w:val="00982221"/>
    <w:rsid w:val="009B77B1"/>
    <w:rsid w:val="00AB5E58"/>
    <w:rsid w:val="00C67BAA"/>
    <w:rsid w:val="00CE6077"/>
    <w:rsid w:val="00CF412C"/>
    <w:rsid w:val="00D8761D"/>
    <w:rsid w:val="00E61159"/>
    <w:rsid w:val="00E65CA1"/>
    <w:rsid w:val="00E961B7"/>
    <w:rsid w:val="00EC4598"/>
    <w:rsid w:val="00F33B87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2E20F32-5C89-4A38-B458-A41E7BE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D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A3AAC"/>
    <w:pPr>
      <w:spacing w:after="0" w:line="240" w:lineRule="auto"/>
      <w:outlineLvl w:val="0"/>
    </w:pPr>
    <w:rPr>
      <w:rFonts w:ascii="Georgia" w:eastAsia="Times New Roman" w:hAnsi="Georgia"/>
      <w:color w:val="0094FF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3AAC"/>
    <w:rPr>
      <w:rFonts w:ascii="Georgia" w:hAnsi="Georgia" w:cs="Times New Roman"/>
      <w:color w:val="0094FF"/>
      <w:kern w:val="36"/>
      <w:sz w:val="30"/>
      <w:szCs w:val="30"/>
      <w:lang w:eastAsia="ru-RU"/>
    </w:rPr>
  </w:style>
  <w:style w:type="paragraph" w:styleId="a3">
    <w:name w:val="Normal (Web)"/>
    <w:basedOn w:val="a"/>
    <w:uiPriority w:val="99"/>
    <w:rsid w:val="008A3AAC"/>
    <w:pPr>
      <w:spacing w:before="75" w:after="150" w:line="240" w:lineRule="auto"/>
    </w:pPr>
    <w:rPr>
      <w:rFonts w:ascii="Verdana" w:eastAsia="Times New Roman" w:hAnsi="Verdana"/>
      <w:sz w:val="17"/>
      <w:szCs w:val="17"/>
      <w:lang w:eastAsia="ru-RU"/>
    </w:rPr>
  </w:style>
  <w:style w:type="paragraph" w:customStyle="1" w:styleId="clear">
    <w:name w:val="clear"/>
    <w:basedOn w:val="a"/>
    <w:uiPriority w:val="99"/>
    <w:rsid w:val="008A3AAC"/>
    <w:pPr>
      <w:spacing w:before="75" w:after="150" w:line="240" w:lineRule="auto"/>
    </w:pPr>
    <w:rPr>
      <w:rFonts w:ascii="Verdana" w:eastAsia="Times New Roman" w:hAnsi="Verdana"/>
      <w:sz w:val="17"/>
      <w:szCs w:val="17"/>
      <w:lang w:eastAsia="ru-RU"/>
    </w:rPr>
  </w:style>
  <w:style w:type="character" w:styleId="a4">
    <w:name w:val="Strong"/>
    <w:basedOn w:val="a0"/>
    <w:uiPriority w:val="99"/>
    <w:qFormat/>
    <w:rsid w:val="008A3AAC"/>
    <w:rPr>
      <w:rFonts w:cs="Times New Roman"/>
      <w:b/>
      <w:bCs/>
    </w:rPr>
  </w:style>
  <w:style w:type="character" w:customStyle="1" w:styleId="clear2">
    <w:name w:val="clear2"/>
    <w:basedOn w:val="a0"/>
    <w:uiPriority w:val="99"/>
    <w:rsid w:val="008A3AAC"/>
    <w:rPr>
      <w:rFonts w:cs="Times New Roman"/>
    </w:rPr>
  </w:style>
  <w:style w:type="character" w:styleId="a5">
    <w:name w:val="Hyperlink"/>
    <w:basedOn w:val="a0"/>
    <w:uiPriority w:val="99"/>
    <w:semiHidden/>
    <w:rsid w:val="008A3AAC"/>
    <w:rPr>
      <w:rFonts w:cs="Times New Roman"/>
      <w:color w:val="0096AA"/>
      <w:u w:val="single"/>
    </w:rPr>
  </w:style>
  <w:style w:type="character" w:customStyle="1" w:styleId="patharrow1">
    <w:name w:val="path_arrow1"/>
    <w:basedOn w:val="a0"/>
    <w:uiPriority w:val="99"/>
    <w:rsid w:val="008A3AAC"/>
    <w:rPr>
      <w:rFonts w:cs="Times New Roman"/>
      <w:color w:val="0096AA"/>
      <w:sz w:val="20"/>
      <w:szCs w:val="20"/>
    </w:rPr>
  </w:style>
  <w:style w:type="paragraph" w:customStyle="1" w:styleId="style6">
    <w:name w:val="style6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A3AAC"/>
    <w:pPr>
      <w:spacing w:before="45" w:after="10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7D5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Ориентир подзаголовок"/>
    <w:basedOn w:val="a"/>
    <w:uiPriority w:val="99"/>
    <w:rsid w:val="0052527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F33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33B87"/>
    <w:rPr>
      <w:rFonts w:cs="Times New Roman"/>
    </w:rPr>
  </w:style>
  <w:style w:type="paragraph" w:styleId="a9">
    <w:name w:val="footer"/>
    <w:basedOn w:val="a"/>
    <w:link w:val="aa"/>
    <w:uiPriority w:val="99"/>
    <w:rsid w:val="00F33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33B87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E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E60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309A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2630</Words>
  <Characters>14992</Characters>
  <Application>Microsoft Office Word</Application>
  <DocSecurity>0</DocSecurity>
  <Lines>124</Lines>
  <Paragraphs>35</Paragraphs>
  <ScaleCrop>false</ScaleCrop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6</cp:revision>
  <cp:lastPrinted>2014-04-14T05:21:00Z</cp:lastPrinted>
  <dcterms:created xsi:type="dcterms:W3CDTF">2021-10-19T03:14:00Z</dcterms:created>
  <dcterms:modified xsi:type="dcterms:W3CDTF">2024-12-10T08:13:00Z</dcterms:modified>
</cp:coreProperties>
</file>