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C3" w:rsidRPr="006C528C" w:rsidRDefault="00A207C3" w:rsidP="00A207C3">
      <w:pPr>
        <w:pStyle w:val="af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C528C">
        <w:rPr>
          <w:rFonts w:ascii="Times New Roman" w:hAnsi="Times New Roman"/>
          <w:sz w:val="24"/>
          <w:szCs w:val="24"/>
          <w:lang w:eastAsia="ru-RU"/>
        </w:rPr>
        <w:t>Приложение к приказу № 17/1</w:t>
      </w:r>
    </w:p>
    <w:p w:rsidR="00A207C3" w:rsidRPr="006C528C" w:rsidRDefault="00A207C3" w:rsidP="00A207C3">
      <w:pPr>
        <w:pStyle w:val="af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C528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от 13.09.2021 г.</w:t>
      </w:r>
    </w:p>
    <w:p w:rsidR="00775517" w:rsidRPr="003130A6" w:rsidRDefault="00807DF9" w:rsidP="002A5616">
      <w:pPr>
        <w:pStyle w:val="5"/>
        <w:shd w:val="clear" w:color="auto" w:fill="auto"/>
        <w:spacing w:before="0" w:line="319" w:lineRule="exact"/>
        <w:ind w:right="20"/>
        <w:jc w:val="center"/>
        <w:rPr>
          <w:rFonts w:ascii="Times New Roman" w:hAnsi="Times New Roman"/>
          <w:b/>
          <w:bCs/>
          <w:shd w:val="clear" w:color="auto" w:fill="auto"/>
        </w:rPr>
      </w:pPr>
      <w:r>
        <w:rPr>
          <w:rFonts w:ascii="Times New Roman" w:hAnsi="Times New Roman"/>
          <w:b/>
          <w:bCs/>
          <w:shd w:val="clear" w:color="auto" w:fill="auto"/>
        </w:rPr>
        <w:t>ПОРЯДОК</w:t>
      </w:r>
    </w:p>
    <w:p w:rsidR="00775517" w:rsidRPr="00B452CB" w:rsidRDefault="00775517" w:rsidP="00B452CB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B452CB">
        <w:rPr>
          <w:rFonts w:ascii="Times New Roman" w:hAnsi="Times New Roman"/>
          <w:b/>
          <w:bCs/>
          <w:sz w:val="26"/>
          <w:szCs w:val="26"/>
        </w:rPr>
        <w:t xml:space="preserve">хранения в архивах </w:t>
      </w:r>
      <w:r w:rsidRPr="00B452CB">
        <w:rPr>
          <w:rFonts w:ascii="Times New Roman" w:hAnsi="Times New Roman"/>
          <w:b/>
          <w:sz w:val="26"/>
          <w:szCs w:val="26"/>
        </w:rPr>
        <w:t>Муниципального бюджетного общеобразовательного учреждения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423EA">
        <w:rPr>
          <w:rFonts w:ascii="Times New Roman" w:hAnsi="Times New Roman"/>
          <w:b/>
          <w:sz w:val="26"/>
          <w:szCs w:val="26"/>
        </w:rPr>
        <w:t>Самагалтайская</w:t>
      </w:r>
      <w:proofErr w:type="spellEnd"/>
      <w:r w:rsidRPr="00B452CB">
        <w:rPr>
          <w:rFonts w:ascii="Times New Roman" w:hAnsi="Times New Roman"/>
          <w:b/>
          <w:sz w:val="26"/>
          <w:szCs w:val="26"/>
        </w:rPr>
        <w:t xml:space="preserve"> средняя общеобразовательная школа</w:t>
      </w:r>
      <w:r w:rsidR="00F423EA">
        <w:rPr>
          <w:rFonts w:ascii="Times New Roman" w:hAnsi="Times New Roman"/>
          <w:b/>
          <w:sz w:val="26"/>
          <w:szCs w:val="26"/>
        </w:rPr>
        <w:t xml:space="preserve"> №1</w:t>
      </w:r>
    </w:p>
    <w:p w:rsidR="00775517" w:rsidRPr="00B452CB" w:rsidRDefault="00775517" w:rsidP="00B452CB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 w:rsidRPr="00B452CB">
        <w:rPr>
          <w:rFonts w:ascii="Times New Roman" w:hAnsi="Times New Roman"/>
          <w:b/>
          <w:sz w:val="26"/>
          <w:szCs w:val="26"/>
        </w:rPr>
        <w:t>муниципального района  «</w:t>
      </w:r>
      <w:proofErr w:type="spellStart"/>
      <w:r w:rsidRPr="00B452CB">
        <w:rPr>
          <w:rFonts w:ascii="Times New Roman" w:hAnsi="Times New Roman"/>
          <w:b/>
          <w:sz w:val="26"/>
          <w:szCs w:val="26"/>
        </w:rPr>
        <w:t>Тес-Хемский</w:t>
      </w:r>
      <w:proofErr w:type="spellEnd"/>
      <w:r w:rsidRPr="00B452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452CB">
        <w:rPr>
          <w:rFonts w:ascii="Times New Roman" w:hAnsi="Times New Roman"/>
          <w:b/>
          <w:sz w:val="26"/>
          <w:szCs w:val="26"/>
        </w:rPr>
        <w:t>кожуун</w:t>
      </w:r>
      <w:proofErr w:type="spellEnd"/>
      <w:r w:rsidRPr="00B452CB">
        <w:rPr>
          <w:rFonts w:ascii="Times New Roman" w:hAnsi="Times New Roman"/>
          <w:b/>
          <w:sz w:val="26"/>
          <w:szCs w:val="26"/>
        </w:rPr>
        <w:t xml:space="preserve"> Республики Тыва»</w:t>
      </w:r>
    </w:p>
    <w:p w:rsidR="00775517" w:rsidRPr="003130A6" w:rsidRDefault="00775517" w:rsidP="002A5616">
      <w:pPr>
        <w:pStyle w:val="5"/>
        <w:shd w:val="clear" w:color="auto" w:fill="auto"/>
        <w:spacing w:before="0" w:line="319" w:lineRule="exact"/>
        <w:ind w:right="20"/>
        <w:jc w:val="center"/>
        <w:rPr>
          <w:rFonts w:ascii="Times New Roman" w:hAnsi="Times New Roman"/>
          <w:b/>
          <w:bCs/>
          <w:shd w:val="clear" w:color="auto" w:fill="auto"/>
        </w:rPr>
      </w:pPr>
      <w:r w:rsidRPr="003130A6">
        <w:rPr>
          <w:rFonts w:ascii="Times New Roman" w:hAnsi="Times New Roman"/>
          <w:b/>
          <w:bCs/>
          <w:shd w:val="clear" w:color="auto" w:fill="auto"/>
        </w:rPr>
        <w:t xml:space="preserve">на бумажных и/или электронных носителях результатов освоения </w:t>
      </w:r>
      <w:proofErr w:type="gramStart"/>
      <w:r w:rsidRPr="003130A6">
        <w:rPr>
          <w:rFonts w:ascii="Times New Roman" w:hAnsi="Times New Roman"/>
          <w:b/>
          <w:bCs/>
          <w:shd w:val="clear" w:color="auto" w:fill="auto"/>
        </w:rPr>
        <w:t>обучающимися</w:t>
      </w:r>
      <w:proofErr w:type="gramEnd"/>
      <w:r w:rsidRPr="003130A6">
        <w:rPr>
          <w:rFonts w:ascii="Times New Roman" w:hAnsi="Times New Roman"/>
          <w:b/>
          <w:bCs/>
          <w:shd w:val="clear" w:color="auto" w:fill="auto"/>
        </w:rPr>
        <w:t xml:space="preserve"> образовательных программ</w:t>
      </w:r>
    </w:p>
    <w:p w:rsidR="00775517" w:rsidRPr="003130A6" w:rsidRDefault="00775517" w:rsidP="002A5616">
      <w:pPr>
        <w:pStyle w:val="5"/>
        <w:shd w:val="clear" w:color="auto" w:fill="auto"/>
        <w:spacing w:before="0" w:line="319" w:lineRule="exact"/>
        <w:ind w:right="20"/>
        <w:rPr>
          <w:rFonts w:ascii="Times New Roman" w:hAnsi="Times New Roman"/>
          <w:b/>
          <w:bCs/>
          <w:shd w:val="clear" w:color="auto" w:fill="auto"/>
        </w:rPr>
      </w:pPr>
    </w:p>
    <w:p w:rsidR="00775517" w:rsidRPr="003130A6" w:rsidRDefault="00775517" w:rsidP="00D7556A">
      <w:pPr>
        <w:pStyle w:val="5"/>
        <w:numPr>
          <w:ilvl w:val="0"/>
          <w:numId w:val="9"/>
        </w:numPr>
        <w:shd w:val="clear" w:color="auto" w:fill="auto"/>
        <w:spacing w:before="0" w:line="319" w:lineRule="exact"/>
        <w:ind w:right="20" w:hanging="436"/>
        <w:jc w:val="center"/>
        <w:rPr>
          <w:rFonts w:ascii="Times New Roman" w:hAnsi="Times New Roman"/>
          <w:b/>
          <w:bCs/>
          <w:shd w:val="clear" w:color="auto" w:fill="auto"/>
        </w:rPr>
      </w:pPr>
      <w:r w:rsidRPr="003130A6">
        <w:rPr>
          <w:rFonts w:ascii="Times New Roman" w:hAnsi="Times New Roman"/>
          <w:b/>
          <w:bCs/>
          <w:shd w:val="clear" w:color="auto" w:fill="auto"/>
        </w:rPr>
        <w:t>Общие положения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proofErr w:type="gramStart"/>
      <w:r w:rsidRPr="003130A6">
        <w:rPr>
          <w:rFonts w:ascii="Times New Roman" w:hAnsi="Times New Roman"/>
          <w:bCs/>
          <w:shd w:val="clear" w:color="auto" w:fill="auto"/>
        </w:rPr>
        <w:t>Настоящий порядок хранения в архивах</w:t>
      </w:r>
      <w:r w:rsidRPr="003130A6">
        <w:rPr>
          <w:rFonts w:ascii="Times New Roman" w:hAnsi="Times New Roman"/>
          <w:b/>
          <w:bCs/>
          <w:shd w:val="clear" w:color="auto" w:fill="auto"/>
        </w:rPr>
        <w:t xml:space="preserve"> </w:t>
      </w:r>
      <w:r w:rsidRPr="003130A6">
        <w:rPr>
          <w:rFonts w:ascii="Times New Roman" w:hAnsi="Times New Roman"/>
          <w:bCs/>
          <w:shd w:val="clear" w:color="auto" w:fill="auto"/>
        </w:rPr>
        <w:t xml:space="preserve">образовательной организации на бумажных и/или электронных носителях результатов освоения обучающимися образовательных программ (далее – Порядок) разработан с целью определения общих правил проведения процедуры учета результатов освоения обучающимися образовательных программ в </w:t>
      </w:r>
      <w:r>
        <w:rPr>
          <w:rFonts w:ascii="Times New Roman" w:hAnsi="Times New Roman"/>
          <w:bCs/>
          <w:shd w:val="clear" w:color="auto" w:fill="auto"/>
        </w:rPr>
        <w:t xml:space="preserve">МБОУ </w:t>
      </w:r>
      <w:proofErr w:type="spellStart"/>
      <w:r w:rsidR="00F423EA">
        <w:rPr>
          <w:rFonts w:ascii="Times New Roman" w:hAnsi="Times New Roman"/>
          <w:bCs/>
          <w:shd w:val="clear" w:color="auto" w:fill="auto"/>
        </w:rPr>
        <w:t>Самагалтайская</w:t>
      </w:r>
      <w:proofErr w:type="spellEnd"/>
      <w:r>
        <w:rPr>
          <w:rFonts w:ascii="Times New Roman" w:hAnsi="Times New Roman"/>
          <w:bCs/>
          <w:shd w:val="clear" w:color="auto" w:fill="auto"/>
        </w:rPr>
        <w:t xml:space="preserve"> СОШ </w:t>
      </w:r>
      <w:r w:rsidR="00F423EA">
        <w:rPr>
          <w:rFonts w:ascii="Times New Roman" w:hAnsi="Times New Roman"/>
          <w:bCs/>
          <w:shd w:val="clear" w:color="auto" w:fill="auto"/>
        </w:rPr>
        <w:t xml:space="preserve">№1 </w:t>
      </w:r>
      <w:r w:rsidRPr="003130A6">
        <w:rPr>
          <w:rFonts w:ascii="Times New Roman" w:hAnsi="Times New Roman"/>
          <w:bCs/>
          <w:shd w:val="clear" w:color="auto" w:fill="auto"/>
        </w:rPr>
        <w:t>(далее – Учреждение) и дальнейшего  хранения информации об этих результатах в архиве Учреждения.</w:t>
      </w:r>
      <w:proofErr w:type="gramEnd"/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>Порядок разработан в соответствии с федеральным законом от 29.12.2012г. № 273 «Об образовании в Российской Федерации», Письмом Министерства образования и науки Российской Федерации от 15.02.2012г. АП-147/07 «О методических рекомендациях по внедрению систем ведения журналов успеваемости в электронном виде», законом от 27.07.2006г. № 152-ФЗ «О персональных данных», уставом Учреждения.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>Принятие и прекращение действия Порядка, внесение в него изменений и дополнений осуществляется на основаниях, предусмотренных уставом Учреждения.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Учреждение осуществляет индивидуальный учет результатов освоения </w:t>
      </w:r>
      <w:proofErr w:type="gramStart"/>
      <w:r w:rsidRPr="003130A6">
        <w:rPr>
          <w:rFonts w:ascii="Times New Roman" w:hAnsi="Times New Roman"/>
          <w:bCs/>
          <w:shd w:val="clear" w:color="auto" w:fill="auto"/>
        </w:rPr>
        <w:t>обучающимися</w:t>
      </w:r>
      <w:proofErr w:type="gramEnd"/>
      <w:r w:rsidRPr="003130A6">
        <w:rPr>
          <w:rFonts w:ascii="Times New Roman" w:hAnsi="Times New Roman"/>
          <w:bCs/>
          <w:shd w:val="clear" w:color="auto" w:fill="auto"/>
        </w:rPr>
        <w:t xml:space="preserve"> основных образовательных программ соответствующего уровня общего образования.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>Федеральный государственный образовательный стандарт общего образования является основой текущего, промежуточного и итогового контроля в период освоения обучающимися соответствующей основной образовательной программы.</w:t>
      </w:r>
    </w:p>
    <w:p w:rsidR="00775517" w:rsidRPr="003130A6" w:rsidRDefault="00775517" w:rsidP="008E58EE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Процедура текущего, промежуточного и итогового контроля предполагает выявление и оценивание </w:t>
      </w:r>
      <w:proofErr w:type="spellStart"/>
      <w:r w:rsidRPr="003130A6">
        <w:rPr>
          <w:rFonts w:ascii="Times New Roman" w:hAnsi="Times New Roman"/>
          <w:bCs/>
          <w:shd w:val="clear" w:color="auto" w:fill="auto"/>
        </w:rPr>
        <w:t>метапредметных</w:t>
      </w:r>
      <w:proofErr w:type="spellEnd"/>
      <w:r w:rsidRPr="003130A6">
        <w:rPr>
          <w:rFonts w:ascii="Times New Roman" w:hAnsi="Times New Roman"/>
          <w:bCs/>
          <w:shd w:val="clear" w:color="auto" w:fill="auto"/>
        </w:rPr>
        <w:t xml:space="preserve"> и предметных результатов освоения обучающимися соответствующей основной образовательной программы.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Требования, предъявляемые к текущему, промежуточному и итоговому оцениванию предметных результатов освоения </w:t>
      </w:r>
      <w:proofErr w:type="gramStart"/>
      <w:r w:rsidRPr="003130A6">
        <w:rPr>
          <w:rFonts w:ascii="Times New Roman" w:hAnsi="Times New Roman"/>
          <w:bCs/>
          <w:shd w:val="clear" w:color="auto" w:fill="auto"/>
        </w:rPr>
        <w:t>обучающимися</w:t>
      </w:r>
      <w:proofErr w:type="gramEnd"/>
      <w:r w:rsidRPr="003130A6">
        <w:rPr>
          <w:rFonts w:ascii="Times New Roman" w:hAnsi="Times New Roman"/>
          <w:bCs/>
          <w:shd w:val="clear" w:color="auto" w:fill="auto"/>
        </w:rPr>
        <w:t xml:space="preserve"> соответствующей основной образовательной программы доводятся до сведения обучающихся и их родителей (законных представителей) классным руководителем в момент принятия ребенка в Учреждение.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>Под итоговым оцениванием понимается выставление отметок по предметам учебного плана соответствующей основной образовательной программы по окончанию 9-го и 11-го классов.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Под промежуточным оцениванием понимается выставление обучающимся отметок по предметам учебного плана соответствующей основной </w:t>
      </w:r>
      <w:r w:rsidRPr="003130A6">
        <w:rPr>
          <w:rFonts w:ascii="Times New Roman" w:hAnsi="Times New Roman"/>
          <w:bCs/>
          <w:shd w:val="clear" w:color="auto" w:fill="auto"/>
        </w:rPr>
        <w:lastRenderedPageBreak/>
        <w:t>образовательной программы на конец четверти в 3-9 классах, в 10-11 классах – за полугодие и в 3-8 и 10 классах – за год.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Под текущим оцениванием понимается оценивание отдельных ответов и </w:t>
      </w:r>
      <w:proofErr w:type="gramStart"/>
      <w:r w:rsidRPr="003130A6">
        <w:rPr>
          <w:rFonts w:ascii="Times New Roman" w:hAnsi="Times New Roman"/>
          <w:bCs/>
          <w:shd w:val="clear" w:color="auto" w:fill="auto"/>
        </w:rPr>
        <w:t>работ</w:t>
      </w:r>
      <w:proofErr w:type="gramEnd"/>
      <w:r w:rsidRPr="003130A6">
        <w:rPr>
          <w:rFonts w:ascii="Times New Roman" w:hAnsi="Times New Roman"/>
          <w:bCs/>
          <w:shd w:val="clear" w:color="auto" w:fill="auto"/>
        </w:rPr>
        <w:t xml:space="preserve"> обучающихся во время учебной четверти (полугодия) по предметам учебного плана соответствующей основной образовательной программы.</w:t>
      </w:r>
    </w:p>
    <w:p w:rsidR="00775517" w:rsidRPr="003130A6" w:rsidRDefault="00775517" w:rsidP="004F1ABB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Текущее, промежуточное и итоговое оценивание </w:t>
      </w:r>
      <w:proofErr w:type="gramStart"/>
      <w:r w:rsidRPr="003130A6">
        <w:rPr>
          <w:rFonts w:ascii="Times New Roman" w:hAnsi="Times New Roman"/>
          <w:bCs/>
          <w:shd w:val="clear" w:color="auto" w:fill="auto"/>
        </w:rPr>
        <w:t>обучающихся</w:t>
      </w:r>
      <w:proofErr w:type="gramEnd"/>
      <w:r w:rsidRPr="003130A6">
        <w:rPr>
          <w:rFonts w:ascii="Times New Roman" w:hAnsi="Times New Roman"/>
          <w:bCs/>
          <w:shd w:val="clear" w:color="auto" w:fill="auto"/>
        </w:rPr>
        <w:t xml:space="preserve"> по предметам учебного плана соответствующей основной образовательной программы является обязательным и осуществляется в Учреждении с 3-го по 11-й классы.</w:t>
      </w:r>
    </w:p>
    <w:p w:rsidR="00775517" w:rsidRPr="003130A6" w:rsidRDefault="00775517" w:rsidP="00124274">
      <w:pPr>
        <w:pStyle w:val="5"/>
        <w:numPr>
          <w:ilvl w:val="1"/>
          <w:numId w:val="9"/>
        </w:numPr>
        <w:shd w:val="clear" w:color="auto" w:fill="auto"/>
        <w:spacing w:before="0" w:line="319" w:lineRule="exact"/>
        <w:ind w:left="0" w:right="20" w:firstLine="0"/>
        <w:rPr>
          <w:rFonts w:ascii="Times New Roman" w:hAnsi="Times New Roman"/>
          <w:bCs/>
          <w:shd w:val="clear" w:color="auto" w:fill="auto"/>
        </w:rPr>
      </w:pPr>
      <w:r w:rsidRPr="003130A6">
        <w:rPr>
          <w:rFonts w:ascii="Times New Roman" w:hAnsi="Times New Roman"/>
          <w:bCs/>
          <w:shd w:val="clear" w:color="auto" w:fill="auto"/>
        </w:rPr>
        <w:t xml:space="preserve">Индивидуальный учет результатов освоения </w:t>
      </w:r>
      <w:proofErr w:type="gramStart"/>
      <w:r w:rsidRPr="003130A6">
        <w:rPr>
          <w:rFonts w:ascii="Times New Roman" w:hAnsi="Times New Roman"/>
          <w:bCs/>
          <w:shd w:val="clear" w:color="auto" w:fill="auto"/>
        </w:rPr>
        <w:t>обучающимися</w:t>
      </w:r>
      <w:proofErr w:type="gramEnd"/>
      <w:r w:rsidRPr="003130A6">
        <w:rPr>
          <w:rFonts w:ascii="Times New Roman" w:hAnsi="Times New Roman"/>
          <w:bCs/>
          <w:shd w:val="clear" w:color="auto" w:fill="auto"/>
        </w:rPr>
        <w:t xml:space="preserve"> основных </w:t>
      </w:r>
      <w:r w:rsidRPr="003130A6">
        <w:rPr>
          <w:rStyle w:val="21"/>
          <w:rFonts w:ascii="Times New Roman" w:hAnsi="Times New Roman"/>
          <w:color w:val="auto"/>
        </w:rPr>
        <w:t>образовательных программ осуществляется на бумажных и электронных носителях.</w:t>
      </w:r>
    </w:p>
    <w:p w:rsidR="00775517" w:rsidRPr="003130A6" w:rsidRDefault="00775517" w:rsidP="00124274">
      <w:pPr>
        <w:pStyle w:val="5"/>
        <w:shd w:val="clear" w:color="auto" w:fill="auto"/>
        <w:spacing w:before="0" w:after="242" w:line="314" w:lineRule="exact"/>
        <w:ind w:left="20" w:right="20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1.13. Хранение в архиве данных об учете результатов освоения обучающимся основных образовательных программ осуществляется на бумажных 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75517" w:rsidRPr="003130A6" w:rsidRDefault="00775517" w:rsidP="00D7556A">
      <w:pPr>
        <w:tabs>
          <w:tab w:val="left" w:pos="1825"/>
        </w:tabs>
        <w:spacing w:line="312" w:lineRule="exact"/>
        <w:ind w:firstLine="284"/>
        <w:jc w:val="center"/>
        <w:rPr>
          <w:rStyle w:val="4"/>
          <w:color w:val="auto"/>
        </w:rPr>
      </w:pPr>
      <w:r w:rsidRPr="003130A6">
        <w:rPr>
          <w:rStyle w:val="4"/>
          <w:color w:val="auto"/>
        </w:rPr>
        <w:t xml:space="preserve">2.  Процедура текущего оценивания </w:t>
      </w:r>
      <w:proofErr w:type="gramStart"/>
      <w:r w:rsidRPr="003130A6">
        <w:rPr>
          <w:rStyle w:val="4"/>
          <w:color w:val="auto"/>
        </w:rPr>
        <w:t>обучающихся</w:t>
      </w:r>
      <w:proofErr w:type="gramEnd"/>
      <w:r w:rsidRPr="003130A6">
        <w:rPr>
          <w:rStyle w:val="4"/>
          <w:color w:val="auto"/>
        </w:rPr>
        <w:t xml:space="preserve"> по предметам учебного плана</w:t>
      </w:r>
    </w:p>
    <w:p w:rsidR="00775517" w:rsidRPr="003130A6" w:rsidRDefault="00775517" w:rsidP="00D7556A">
      <w:pPr>
        <w:tabs>
          <w:tab w:val="left" w:pos="1825"/>
        </w:tabs>
        <w:spacing w:line="312" w:lineRule="exact"/>
        <w:jc w:val="both"/>
        <w:rPr>
          <w:rFonts w:ascii="Times New Roman" w:hAnsi="Times New Roman"/>
          <w:sz w:val="26"/>
          <w:szCs w:val="26"/>
        </w:rPr>
      </w:pPr>
      <w:r w:rsidRPr="003130A6">
        <w:rPr>
          <w:rStyle w:val="21"/>
          <w:rFonts w:ascii="Times New Roman" w:hAnsi="Times New Roman"/>
          <w:color w:val="auto"/>
        </w:rPr>
        <w:t xml:space="preserve">2.1. Под текущим оцениванием ответов и работ понимается выставление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обучающемуся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отметки за предложенное учителем задание (комплекс заданий) в виде отдельной персонифицированной или групповой работы.</w:t>
      </w:r>
    </w:p>
    <w:p w:rsidR="00775517" w:rsidRPr="003130A6" w:rsidRDefault="00775517" w:rsidP="00D7556A">
      <w:pPr>
        <w:pStyle w:val="5"/>
        <w:shd w:val="clear" w:color="auto" w:fill="auto"/>
        <w:spacing w:before="0" w:line="307" w:lineRule="exact"/>
        <w:ind w:left="20" w:right="20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2.2. Оценивание ответов и работ обучающихся осуществляется в соответствии с Положением о критериях и нормах оценок (отметок) по учебным предметам.</w:t>
      </w:r>
    </w:p>
    <w:p w:rsidR="00775517" w:rsidRPr="003130A6" w:rsidRDefault="00775517" w:rsidP="00D7556A">
      <w:pPr>
        <w:pStyle w:val="5"/>
        <w:shd w:val="clear" w:color="auto" w:fill="auto"/>
        <w:spacing w:before="0"/>
        <w:ind w:left="20" w:right="20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2.3. </w:t>
      </w:r>
      <w:proofErr w:type="spellStart"/>
      <w:r w:rsidRPr="003130A6">
        <w:rPr>
          <w:rStyle w:val="21"/>
          <w:rFonts w:ascii="Times New Roman" w:hAnsi="Times New Roman"/>
          <w:color w:val="auto"/>
        </w:rPr>
        <w:t>Критериальные</w:t>
      </w:r>
      <w:proofErr w:type="spellEnd"/>
      <w:r w:rsidRPr="003130A6">
        <w:rPr>
          <w:rStyle w:val="21"/>
          <w:rFonts w:ascii="Times New Roman" w:hAnsi="Times New Roman"/>
          <w:color w:val="auto"/>
        </w:rPr>
        <w:t xml:space="preserve"> требования, предъявляемые к оцениванию ответа или работы, сообщаются обучающимся учителем до начала выполнения задания (комплекса заданий).</w:t>
      </w:r>
    </w:p>
    <w:p w:rsidR="00775517" w:rsidRPr="003130A6" w:rsidRDefault="00775517" w:rsidP="00D7556A">
      <w:pPr>
        <w:pStyle w:val="5"/>
        <w:shd w:val="clear" w:color="auto" w:fill="auto"/>
        <w:spacing w:before="0" w:after="231"/>
        <w:ind w:left="20" w:right="20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2.4. Предложенное к оцениванию задание (комплекс заданий) может выполняться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как во время учебного занятия, так и за его пределами.</w:t>
      </w:r>
    </w:p>
    <w:p w:rsidR="00775517" w:rsidRPr="003130A6" w:rsidRDefault="00775517" w:rsidP="00D7556A">
      <w:pPr>
        <w:spacing w:after="248" w:line="322" w:lineRule="exact"/>
        <w:ind w:left="20"/>
        <w:jc w:val="center"/>
        <w:rPr>
          <w:rFonts w:ascii="Times New Roman" w:hAnsi="Times New Roman"/>
          <w:sz w:val="26"/>
          <w:szCs w:val="26"/>
        </w:rPr>
      </w:pPr>
      <w:r w:rsidRPr="003130A6">
        <w:rPr>
          <w:rStyle w:val="4"/>
          <w:color w:val="auto"/>
        </w:rPr>
        <w:t xml:space="preserve">3.  Процедура промежуточного оценивания </w:t>
      </w:r>
      <w:proofErr w:type="gramStart"/>
      <w:r w:rsidRPr="003130A6">
        <w:rPr>
          <w:rStyle w:val="4"/>
          <w:color w:val="auto"/>
        </w:rPr>
        <w:t>обучающихся</w:t>
      </w:r>
      <w:proofErr w:type="gramEnd"/>
      <w:r w:rsidRPr="003130A6">
        <w:rPr>
          <w:rStyle w:val="4"/>
          <w:color w:val="auto"/>
        </w:rPr>
        <w:t xml:space="preserve"> по предметам учебного плана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3.1. Под промежуточным оцениванием понимается выставление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обучающемуся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отметок за учебную четверть (полугодие), год.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3.2. Отметка за четверть и полугодие выставляется на основании текущих отметок, выставленных в классный журнал в течение учебной четверти, полугодия. Отметка за год выставляется на основании четвертных (полугодовых) отметок с учётом результатов промежуточной аттестации.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3.3. В промежуточной годовой аттестации участвуют обучающиеся 3-8-х, 10-х классов Учреждения.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3.4. Промежуточная аттестация проводится в соответствии с Положением о формах, периодичности и порядке проведения текущего контроля, промежуточной аттестации обучающихся.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3.5. Выставление четвертных (полугодовых) результатов освоения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</w:t>
      </w:r>
      <w:r w:rsidRPr="003130A6">
        <w:rPr>
          <w:rStyle w:val="21"/>
          <w:rFonts w:ascii="Times New Roman" w:hAnsi="Times New Roman"/>
          <w:color w:val="auto"/>
        </w:rPr>
        <w:lastRenderedPageBreak/>
        <w:t>предметов учебного плана соответствующей основной образовательной программы осуществляется по отметочной системе:</w:t>
      </w:r>
    </w:p>
    <w:p w:rsidR="00775517" w:rsidRPr="003130A6" w:rsidRDefault="00775517" w:rsidP="007327DA">
      <w:pPr>
        <w:pStyle w:val="5"/>
        <w:numPr>
          <w:ilvl w:val="0"/>
          <w:numId w:val="10"/>
        </w:numPr>
        <w:shd w:val="clear" w:color="auto" w:fill="auto"/>
        <w:tabs>
          <w:tab w:val="left" w:pos="1894"/>
          <w:tab w:val="center" w:pos="3505"/>
          <w:tab w:val="right" w:pos="5250"/>
          <w:tab w:val="left" w:pos="5449"/>
          <w:tab w:val="center" w:pos="7261"/>
          <w:tab w:val="right" w:pos="9007"/>
        </w:tabs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</w:t>
      </w:r>
      <w:r w:rsidRPr="003130A6">
        <w:rPr>
          <w:rStyle w:val="21"/>
          <w:rFonts w:ascii="Times New Roman" w:hAnsi="Times New Roman"/>
          <w:color w:val="auto"/>
        </w:rPr>
        <w:tab/>
        <w:t>«2»</w:t>
      </w:r>
      <w:r w:rsidRPr="003130A6">
        <w:rPr>
          <w:rStyle w:val="21"/>
          <w:rFonts w:ascii="Times New Roman" w:hAnsi="Times New Roman"/>
          <w:color w:val="auto"/>
        </w:rPr>
        <w:tab/>
        <w:t>выставляется,</w:t>
      </w:r>
      <w:r w:rsidRPr="003130A6">
        <w:rPr>
          <w:rStyle w:val="21"/>
          <w:rFonts w:ascii="Times New Roman" w:hAnsi="Times New Roman"/>
          <w:color w:val="auto"/>
        </w:rPr>
        <w:tab/>
        <w:t>если</w:t>
      </w:r>
      <w:r w:rsidRPr="003130A6">
        <w:rPr>
          <w:rStyle w:val="21"/>
          <w:rFonts w:ascii="Times New Roman" w:hAnsi="Times New Roman"/>
          <w:color w:val="auto"/>
        </w:rPr>
        <w:tab/>
        <w:t>средняя</w:t>
      </w:r>
      <w:r w:rsidRPr="003130A6">
        <w:rPr>
          <w:rStyle w:val="21"/>
          <w:rFonts w:ascii="Times New Roman" w:hAnsi="Times New Roman"/>
          <w:color w:val="auto"/>
        </w:rPr>
        <w:tab/>
        <w:t>текущая</w:t>
      </w:r>
      <w:r w:rsidRPr="003130A6">
        <w:rPr>
          <w:rStyle w:val="21"/>
          <w:rFonts w:ascii="Times New Roman" w:hAnsi="Times New Roman"/>
          <w:color w:val="auto"/>
        </w:rPr>
        <w:tab/>
        <w:t>отметка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обучающегося за четверть (полугодие) была не ниже «2» и не выше «2,4»;</w:t>
      </w:r>
    </w:p>
    <w:p w:rsidR="00775517" w:rsidRPr="003130A6" w:rsidRDefault="00775517" w:rsidP="007327DA">
      <w:pPr>
        <w:pStyle w:val="5"/>
        <w:numPr>
          <w:ilvl w:val="0"/>
          <w:numId w:val="10"/>
        </w:numPr>
        <w:shd w:val="clear" w:color="auto" w:fill="auto"/>
        <w:tabs>
          <w:tab w:val="left" w:pos="1894"/>
          <w:tab w:val="center" w:pos="3505"/>
          <w:tab w:val="right" w:pos="5250"/>
          <w:tab w:val="left" w:pos="5449"/>
          <w:tab w:val="center" w:pos="7261"/>
          <w:tab w:val="right" w:pos="9007"/>
        </w:tabs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</w:t>
      </w:r>
      <w:r w:rsidRPr="003130A6">
        <w:rPr>
          <w:rStyle w:val="21"/>
          <w:rFonts w:ascii="Times New Roman" w:hAnsi="Times New Roman"/>
          <w:color w:val="auto"/>
        </w:rPr>
        <w:tab/>
        <w:t>«3»</w:t>
      </w:r>
      <w:r w:rsidRPr="003130A6">
        <w:rPr>
          <w:rStyle w:val="21"/>
          <w:rFonts w:ascii="Times New Roman" w:hAnsi="Times New Roman"/>
          <w:color w:val="auto"/>
        </w:rPr>
        <w:tab/>
        <w:t>выставляется,</w:t>
      </w:r>
      <w:r w:rsidRPr="003130A6">
        <w:rPr>
          <w:rStyle w:val="21"/>
          <w:rFonts w:ascii="Times New Roman" w:hAnsi="Times New Roman"/>
          <w:color w:val="auto"/>
        </w:rPr>
        <w:tab/>
        <w:t>если</w:t>
      </w:r>
      <w:r w:rsidRPr="003130A6">
        <w:rPr>
          <w:rStyle w:val="21"/>
          <w:rFonts w:ascii="Times New Roman" w:hAnsi="Times New Roman"/>
          <w:color w:val="auto"/>
        </w:rPr>
        <w:tab/>
        <w:t>средняя</w:t>
      </w:r>
      <w:r w:rsidRPr="003130A6">
        <w:rPr>
          <w:rStyle w:val="21"/>
          <w:rFonts w:ascii="Times New Roman" w:hAnsi="Times New Roman"/>
          <w:color w:val="auto"/>
        </w:rPr>
        <w:tab/>
        <w:t>текущая</w:t>
      </w:r>
      <w:r w:rsidRPr="003130A6">
        <w:rPr>
          <w:rStyle w:val="21"/>
          <w:rFonts w:ascii="Times New Roman" w:hAnsi="Times New Roman"/>
          <w:color w:val="auto"/>
        </w:rPr>
        <w:tab/>
        <w:t>отметка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обучающегося за четверть (полугодие) была не ниже «2,5» и не выше «3,4»;</w:t>
      </w:r>
    </w:p>
    <w:p w:rsidR="00775517" w:rsidRPr="003130A6" w:rsidRDefault="00775517" w:rsidP="007327DA">
      <w:pPr>
        <w:pStyle w:val="5"/>
        <w:numPr>
          <w:ilvl w:val="0"/>
          <w:numId w:val="10"/>
        </w:numPr>
        <w:shd w:val="clear" w:color="auto" w:fill="auto"/>
        <w:tabs>
          <w:tab w:val="left" w:pos="1894"/>
          <w:tab w:val="center" w:pos="3505"/>
          <w:tab w:val="right" w:pos="5250"/>
          <w:tab w:val="left" w:pos="5449"/>
          <w:tab w:val="center" w:pos="7261"/>
          <w:tab w:val="right" w:pos="9007"/>
        </w:tabs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</w:t>
      </w:r>
      <w:r w:rsidRPr="003130A6">
        <w:rPr>
          <w:rStyle w:val="21"/>
          <w:rFonts w:ascii="Times New Roman" w:hAnsi="Times New Roman"/>
          <w:color w:val="auto"/>
        </w:rPr>
        <w:tab/>
        <w:t>«4»</w:t>
      </w:r>
      <w:r w:rsidRPr="003130A6">
        <w:rPr>
          <w:rStyle w:val="21"/>
          <w:rFonts w:ascii="Times New Roman" w:hAnsi="Times New Roman"/>
          <w:color w:val="auto"/>
        </w:rPr>
        <w:tab/>
        <w:t>выставляется,</w:t>
      </w:r>
      <w:r w:rsidRPr="003130A6">
        <w:rPr>
          <w:rStyle w:val="21"/>
          <w:rFonts w:ascii="Times New Roman" w:hAnsi="Times New Roman"/>
          <w:color w:val="auto"/>
        </w:rPr>
        <w:tab/>
        <w:t>если</w:t>
      </w:r>
      <w:r w:rsidRPr="003130A6">
        <w:rPr>
          <w:rStyle w:val="21"/>
          <w:rFonts w:ascii="Times New Roman" w:hAnsi="Times New Roman"/>
          <w:color w:val="auto"/>
        </w:rPr>
        <w:tab/>
        <w:t>средняя</w:t>
      </w:r>
      <w:r w:rsidRPr="003130A6">
        <w:rPr>
          <w:rStyle w:val="21"/>
          <w:rFonts w:ascii="Times New Roman" w:hAnsi="Times New Roman"/>
          <w:color w:val="auto"/>
        </w:rPr>
        <w:tab/>
        <w:t>текущая</w:t>
      </w:r>
      <w:r w:rsidRPr="003130A6">
        <w:rPr>
          <w:rStyle w:val="21"/>
          <w:rFonts w:ascii="Times New Roman" w:hAnsi="Times New Roman"/>
          <w:color w:val="auto"/>
        </w:rPr>
        <w:tab/>
        <w:t>отметка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обучающегося за четверть (полугодие) была не ниже «3,5» и выше «4,4»;</w:t>
      </w:r>
    </w:p>
    <w:p w:rsidR="00775517" w:rsidRPr="003130A6" w:rsidRDefault="00775517" w:rsidP="007327DA">
      <w:pPr>
        <w:pStyle w:val="5"/>
        <w:numPr>
          <w:ilvl w:val="0"/>
          <w:numId w:val="10"/>
        </w:numPr>
        <w:shd w:val="clear" w:color="auto" w:fill="auto"/>
        <w:tabs>
          <w:tab w:val="left" w:pos="1894"/>
          <w:tab w:val="center" w:pos="3505"/>
          <w:tab w:val="right" w:pos="5250"/>
          <w:tab w:val="left" w:pos="5449"/>
          <w:tab w:val="center" w:pos="7261"/>
          <w:tab w:val="right" w:pos="9007"/>
        </w:tabs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</w:t>
      </w:r>
      <w:r w:rsidRPr="003130A6">
        <w:rPr>
          <w:rStyle w:val="21"/>
          <w:rFonts w:ascii="Times New Roman" w:hAnsi="Times New Roman"/>
          <w:color w:val="auto"/>
        </w:rPr>
        <w:tab/>
        <w:t>«5»</w:t>
      </w:r>
      <w:r w:rsidRPr="003130A6">
        <w:rPr>
          <w:rStyle w:val="21"/>
          <w:rFonts w:ascii="Times New Roman" w:hAnsi="Times New Roman"/>
          <w:color w:val="auto"/>
        </w:rPr>
        <w:tab/>
        <w:t>выставляется,</w:t>
      </w:r>
      <w:r w:rsidRPr="003130A6">
        <w:rPr>
          <w:rStyle w:val="21"/>
          <w:rFonts w:ascii="Times New Roman" w:hAnsi="Times New Roman"/>
          <w:color w:val="auto"/>
        </w:rPr>
        <w:tab/>
        <w:t>если</w:t>
      </w:r>
      <w:r w:rsidRPr="003130A6">
        <w:rPr>
          <w:rStyle w:val="21"/>
          <w:rFonts w:ascii="Times New Roman" w:hAnsi="Times New Roman"/>
          <w:color w:val="auto"/>
        </w:rPr>
        <w:tab/>
        <w:t>средняя</w:t>
      </w:r>
      <w:r w:rsidRPr="003130A6">
        <w:rPr>
          <w:rStyle w:val="21"/>
          <w:rFonts w:ascii="Times New Roman" w:hAnsi="Times New Roman"/>
          <w:color w:val="auto"/>
        </w:rPr>
        <w:tab/>
        <w:t>текущая</w:t>
      </w:r>
      <w:r w:rsidRPr="003130A6">
        <w:rPr>
          <w:rStyle w:val="21"/>
          <w:rFonts w:ascii="Times New Roman" w:hAnsi="Times New Roman"/>
          <w:color w:val="auto"/>
        </w:rPr>
        <w:tab/>
        <w:t>отметка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обучающегося за четверть (полугодие) была от «4,5» до «5» баллов.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3.6. При выставлении четвертных (полугодовых) отметок учитывается наибольший удельный вес отметок за различные виды контрольных, проверочных и самостоятельных работ.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3.7. По итогам четверти (полугодия) обучающемуся может быть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выставлена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«</w:t>
      </w:r>
      <w:proofErr w:type="spellStart"/>
      <w:r w:rsidRPr="003130A6">
        <w:rPr>
          <w:rStyle w:val="21"/>
          <w:rFonts w:ascii="Times New Roman" w:hAnsi="Times New Roman"/>
          <w:color w:val="auto"/>
        </w:rPr>
        <w:t>н</w:t>
      </w:r>
      <w:proofErr w:type="spellEnd"/>
      <w:r w:rsidRPr="003130A6">
        <w:rPr>
          <w:rStyle w:val="21"/>
          <w:rFonts w:ascii="Times New Roman" w:hAnsi="Times New Roman"/>
          <w:color w:val="auto"/>
        </w:rPr>
        <w:t>/а» (не аттестован), если он пропустил 100% учебных занятий и не может представить к оцениванию самостоятельно выполненные работы.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3.8. Под годовым оцениванием понимается выставление обучающемуся годовой отметки за каждый учебный год отдельно по каждому предмету учебного плана при наличии всех четвертных (полугодовых) результатов.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3.9. Годовое оценивание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обучающегося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за текущий учебный год по каждому учебному предмету осуществляется по отметочной системе:</w:t>
      </w:r>
    </w:p>
    <w:p w:rsidR="00775517" w:rsidRPr="003130A6" w:rsidRDefault="00775517" w:rsidP="00E90FB4">
      <w:pPr>
        <w:pStyle w:val="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 «2» выставляется, если средняя четвертная (годовая) отметка обучающегося по предмету не ниже «2» и не выше «2,4» с учетом результатов промежуточной аттестации;</w:t>
      </w:r>
    </w:p>
    <w:p w:rsidR="00775517" w:rsidRPr="003130A6" w:rsidRDefault="00775517" w:rsidP="00E90FB4">
      <w:pPr>
        <w:pStyle w:val="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 «3» выставляется, если средняя четвертная (годовая) отметка обучающегося по предмету не ниже «2,5» и не выше «3,4» с учетом результатов промежуточной аттестации;</w:t>
      </w:r>
    </w:p>
    <w:p w:rsidR="00775517" w:rsidRPr="003130A6" w:rsidRDefault="00775517" w:rsidP="00E90FB4">
      <w:pPr>
        <w:pStyle w:val="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 «4» выставляется, если средняя четвертная (годовая) отметка обучающегося по предмету не ниже «3,5» и не выше «4,4» с учетом результатов промежуточной аттестации;</w:t>
      </w:r>
    </w:p>
    <w:p w:rsidR="00775517" w:rsidRPr="003130A6" w:rsidRDefault="00775517" w:rsidP="00E90FB4">
      <w:pPr>
        <w:pStyle w:val="5"/>
        <w:numPr>
          <w:ilvl w:val="0"/>
          <w:numId w:val="10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отметка «5» выставляется, если средняя четвертная (годовая) отметка обучающегося по предмету от «4,5» до «5» с учетом результатов промежуточной аттестации.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3.10. По итогам года обучающемуся может быть выставлена «</w:t>
      </w:r>
      <w:proofErr w:type="spellStart"/>
      <w:r w:rsidRPr="003130A6">
        <w:rPr>
          <w:rStyle w:val="21"/>
          <w:rFonts w:ascii="Times New Roman" w:hAnsi="Times New Roman"/>
          <w:color w:val="auto"/>
        </w:rPr>
        <w:t>н</w:t>
      </w:r>
      <w:proofErr w:type="spellEnd"/>
      <w:r w:rsidRPr="003130A6">
        <w:rPr>
          <w:rStyle w:val="21"/>
          <w:rFonts w:ascii="Times New Roman" w:hAnsi="Times New Roman"/>
          <w:color w:val="auto"/>
        </w:rPr>
        <w:t xml:space="preserve">/а» (не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аттестован</w:t>
      </w:r>
      <w:proofErr w:type="gramEnd"/>
      <w:r w:rsidRPr="003130A6">
        <w:rPr>
          <w:rStyle w:val="21"/>
          <w:rFonts w:ascii="Times New Roman" w:hAnsi="Times New Roman"/>
          <w:color w:val="auto"/>
        </w:rPr>
        <w:t>) если средняя четвертная (полугодовая) отметка по предмету ниже «2».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3.11. Годовая отметка за проектную деятельность на уровне основного общего образования и Комплексную контрольную работу на уровне начального общего образования  выставляется в соответствии с критериями оценивания.</w:t>
      </w:r>
    </w:p>
    <w:p w:rsidR="00775517" w:rsidRPr="003130A6" w:rsidRDefault="00775517" w:rsidP="00124274">
      <w:pPr>
        <w:keepNext/>
        <w:keepLines/>
        <w:spacing w:after="0" w:line="240" w:lineRule="auto"/>
        <w:jc w:val="both"/>
        <w:rPr>
          <w:rStyle w:val="11"/>
          <w:color w:val="auto"/>
        </w:rPr>
      </w:pPr>
      <w:bookmarkStart w:id="0" w:name="bookmark17"/>
    </w:p>
    <w:p w:rsidR="00775517" w:rsidRPr="003130A6" w:rsidRDefault="00775517" w:rsidP="00941592">
      <w:pPr>
        <w:keepNext/>
        <w:keepLine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130A6">
        <w:rPr>
          <w:rStyle w:val="11"/>
          <w:color w:val="auto"/>
        </w:rPr>
        <w:t xml:space="preserve">4. Процедура итогового оценивания </w:t>
      </w:r>
      <w:proofErr w:type="gramStart"/>
      <w:r w:rsidRPr="003130A6">
        <w:rPr>
          <w:rStyle w:val="11"/>
          <w:color w:val="auto"/>
        </w:rPr>
        <w:t>обучающихся</w:t>
      </w:r>
      <w:proofErr w:type="gramEnd"/>
      <w:r w:rsidRPr="003130A6">
        <w:rPr>
          <w:rStyle w:val="11"/>
          <w:color w:val="auto"/>
        </w:rPr>
        <w:t xml:space="preserve"> по предметам учебного плана</w:t>
      </w:r>
      <w:bookmarkEnd w:id="0"/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4.1.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</w:t>
      </w:r>
      <w:proofErr w:type="gramEnd"/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lastRenderedPageBreak/>
        <w:t>4.2.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и зачетной системе.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4.3. Итоговая отметка определяется на основании годовой и экзаменационной отметки с учетом четвертных (полугодовых) отметок, а так же фактической подготовки выпускника.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4.4.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системе отдельно по каждому предмету инвариантной части учебного плана и по каждому предмету вариативной части учебного плана школы, если на его изучение отводилось не менее 64 часов за два учебных года.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4.5. Итоговые отметки определяются как среднее арифметическое годовых отметок выпускника за X, X</w:t>
      </w:r>
      <w:r w:rsidRPr="003130A6">
        <w:rPr>
          <w:rStyle w:val="21"/>
          <w:rFonts w:ascii="Times New Roman" w:hAnsi="Times New Roman"/>
          <w:color w:val="auto"/>
          <w:lang w:val="en-US"/>
        </w:rPr>
        <w:t>I</w:t>
      </w:r>
      <w:r w:rsidRPr="003130A6">
        <w:rPr>
          <w:rStyle w:val="21"/>
          <w:rFonts w:ascii="Times New Roman" w:hAnsi="Times New Roman"/>
          <w:color w:val="auto"/>
        </w:rPr>
        <w:t xml:space="preserve"> классы и выставляются целыми числами в соответствии с правилами округления.</w:t>
      </w:r>
    </w:p>
    <w:p w:rsidR="00775517" w:rsidRPr="003130A6" w:rsidRDefault="00775517" w:rsidP="00124274">
      <w:pPr>
        <w:keepNext/>
        <w:keepLines/>
        <w:spacing w:after="0" w:line="240" w:lineRule="auto"/>
        <w:rPr>
          <w:rStyle w:val="12"/>
          <w:color w:val="auto"/>
        </w:rPr>
      </w:pPr>
      <w:bookmarkStart w:id="1" w:name="bookmark18"/>
    </w:p>
    <w:p w:rsidR="00775517" w:rsidRPr="003130A6" w:rsidRDefault="00775517" w:rsidP="00941592">
      <w:pPr>
        <w:keepNext/>
        <w:keepLines/>
        <w:spacing w:after="0" w:line="240" w:lineRule="auto"/>
        <w:jc w:val="center"/>
        <w:rPr>
          <w:rStyle w:val="11"/>
          <w:color w:val="auto"/>
        </w:rPr>
      </w:pPr>
      <w:r w:rsidRPr="003130A6">
        <w:rPr>
          <w:rStyle w:val="12"/>
          <w:color w:val="auto"/>
        </w:rPr>
        <w:t xml:space="preserve">5.  </w:t>
      </w:r>
      <w:r w:rsidRPr="003130A6">
        <w:rPr>
          <w:rStyle w:val="11"/>
          <w:color w:val="auto"/>
        </w:rPr>
        <w:t xml:space="preserve">Осуществление индивидуального учета результатов освоения </w:t>
      </w:r>
      <w:proofErr w:type="gramStart"/>
      <w:r w:rsidRPr="003130A6">
        <w:rPr>
          <w:rStyle w:val="11"/>
          <w:color w:val="auto"/>
        </w:rPr>
        <w:t>обучающимся</w:t>
      </w:r>
      <w:proofErr w:type="gramEnd"/>
      <w:r w:rsidRPr="003130A6">
        <w:rPr>
          <w:rStyle w:val="11"/>
          <w:color w:val="auto"/>
        </w:rPr>
        <w:t xml:space="preserve"> образовательных программ</w:t>
      </w:r>
      <w:bookmarkEnd w:id="1"/>
    </w:p>
    <w:p w:rsidR="00775517" w:rsidRPr="003130A6" w:rsidRDefault="00775517" w:rsidP="00124274">
      <w:pPr>
        <w:keepNext/>
        <w:keepLine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5.1. Индивидуальный учет результатов освоения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основной образовательной программы осуществляется на бумажных и электронных носителях.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5.2. К обязательным бумажным носителям индивидуального учета предметных результатов освоения обучающимся основной образовательной программы относятся: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классные журналы,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личные дела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обучающихся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>,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дневники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обучающихся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>;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тетради для контрольных работ;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книги учета (бланков и выдачи аттестатов об основном общем образовании; бланков и выдачи аттестатов о среднем общем образовании, золотых и серебряных медалей);</w:t>
      </w:r>
    </w:p>
    <w:p w:rsidR="00775517" w:rsidRPr="003130A6" w:rsidRDefault="00775517" w:rsidP="00941592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аттестаты об окончании основного и среднего общего образования.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5.3. В классных журналах выставляется в отметочной системе текущее, промежуточное (четвертное/полугодовое, годовое) и итоговое оценивание результатов освоения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основной образовательной программы.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5.4. Ведение классных журналов регламентируется Положением о классных журналах, принятым в Учреждении в установленном порядке.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5.5. В личном деле выставляются промежуточные годовые и итоговые результаты обучающегося по предметам учебного плана соответствующей основной образовательной программы.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5.6. Результаты обучающегося по каждому году обучения заверяются одной печатью Учреждения предназначенной для документов и подписью классного руководителя.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5.7. Личное дело при переводе обучающегося в другое образовательное учреждение отдается его родителю (законному представителю) согласно заявлению на имя директора Учреждения.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5.8. В дневниках обучающихся выставляется в отметочной системе текущее, промежуточное (четвертное/полугодовое, годовое) и итоговое оценивание </w:t>
      </w:r>
      <w:r w:rsidRPr="003130A6">
        <w:rPr>
          <w:rStyle w:val="21"/>
          <w:rFonts w:ascii="Times New Roman" w:hAnsi="Times New Roman"/>
          <w:color w:val="auto"/>
        </w:rPr>
        <w:lastRenderedPageBreak/>
        <w:t xml:space="preserve">результатов освоения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основной образовательной программы.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5.9. Текущие отметки выставляются учителем в дату проведения урока, промежуточные (четвертные/полугодовые, годовые) результаты переносятся классным руководителем из классного журнала на специально отведенную страницу дневника и заверяются подписью классного руководителя и родителя (законного представителя) обучающегося.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5.10. В тетрадях для контрольных работ выставляются отметки за контрольные работы в соответствии с Положением о критериях и нормах оценок (отметок) по учебным предметам.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5.11. Контрольные тетради обязательны по тем предметам учебного плана, где программой предусмотрены обязательные контрольные работы.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5.12. Порядок ведения тетрадей для контрольных работ регламентируется Положением о единых требованиях к письменной речи обучающихся.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5.13.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выдачи аттестатов за курс основного общего и среднего общего образования и выставляются в аттестат о соответствующем образовании.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5.14. К обязательным электронным носителям индивидуального учета результатов освоения обучающимся основной образовательной программы относятся:</w:t>
      </w:r>
    </w:p>
    <w:p w:rsidR="00775517" w:rsidRPr="003130A6" w:rsidRDefault="00775517" w:rsidP="00535D36">
      <w:pPr>
        <w:pStyle w:val="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электронный журнал;</w:t>
      </w:r>
    </w:p>
    <w:p w:rsidR="00775517" w:rsidRPr="003130A6" w:rsidRDefault="00775517" w:rsidP="00535D36">
      <w:pPr>
        <w:pStyle w:val="5"/>
        <w:numPr>
          <w:ilvl w:val="0"/>
          <w:numId w:val="12"/>
        </w:numPr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электронный дневник.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>5.15. Ведение электронных журналов и электронных дневников определяется программным обеспечением «АВЕРС» – закрытой системой электронного документооборота для образовательных организаций, которая совмещает в себе функции для учебы и общения (электронный дневник, электронный классный журнал, расписание, отчётность и пр.).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Style w:val="21"/>
          <w:rFonts w:ascii="Times New Roman" w:hAnsi="Times New Roman"/>
          <w:color w:val="auto"/>
        </w:rPr>
        <w:t xml:space="preserve">5.16. В электронных журналах и дневниках выставляется в отметочной и зачетной системах текущее, промежуточное (четвертное/полугодовое, годовое) и итоговое оценивание результатов освоения </w:t>
      </w:r>
      <w:proofErr w:type="gramStart"/>
      <w:r w:rsidRPr="003130A6">
        <w:rPr>
          <w:rStyle w:val="21"/>
          <w:rFonts w:ascii="Times New Roman" w:hAnsi="Times New Roman"/>
          <w:color w:val="auto"/>
        </w:rPr>
        <w:t>обучающимся</w:t>
      </w:r>
      <w:proofErr w:type="gramEnd"/>
      <w:r w:rsidRPr="003130A6">
        <w:rPr>
          <w:rStyle w:val="21"/>
          <w:rFonts w:ascii="Times New Roman" w:hAnsi="Times New Roman"/>
          <w:color w:val="auto"/>
        </w:rPr>
        <w:t xml:space="preserve"> основной образовательной программы соответствующего уровня.</w:t>
      </w:r>
    </w:p>
    <w:p w:rsidR="00775517" w:rsidRPr="003130A6" w:rsidRDefault="00775517" w:rsidP="00124274">
      <w:pPr>
        <w:spacing w:after="0" w:line="240" w:lineRule="auto"/>
        <w:rPr>
          <w:rStyle w:val="4"/>
          <w:b w:val="0"/>
          <w:bCs w:val="0"/>
          <w:color w:val="auto"/>
        </w:rPr>
      </w:pPr>
    </w:p>
    <w:p w:rsidR="00775517" w:rsidRPr="003130A6" w:rsidRDefault="00775517" w:rsidP="00205B96">
      <w:pPr>
        <w:spacing w:after="0" w:line="240" w:lineRule="auto"/>
        <w:jc w:val="center"/>
        <w:rPr>
          <w:rStyle w:val="4"/>
          <w:color w:val="auto"/>
        </w:rPr>
      </w:pPr>
      <w:r w:rsidRPr="003130A6">
        <w:rPr>
          <w:rStyle w:val="4"/>
          <w:color w:val="auto"/>
        </w:rPr>
        <w:t xml:space="preserve">6.  Порядок хранения в архивах результатов освоения </w:t>
      </w:r>
      <w:proofErr w:type="gramStart"/>
      <w:r w:rsidRPr="003130A6">
        <w:rPr>
          <w:rStyle w:val="4"/>
          <w:color w:val="auto"/>
        </w:rPr>
        <w:t>обучающимися</w:t>
      </w:r>
      <w:proofErr w:type="gramEnd"/>
      <w:r w:rsidRPr="003130A6">
        <w:rPr>
          <w:rStyle w:val="4"/>
          <w:color w:val="auto"/>
        </w:rPr>
        <w:t xml:space="preserve"> образовательных программ</w:t>
      </w:r>
    </w:p>
    <w:p w:rsidR="00775517" w:rsidRPr="003130A6" w:rsidRDefault="00775517" w:rsidP="00205B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>6.1. В архиве Учреждения хранятся: классный журнал, Книга учета бланков и выдачи аттестатов о среднем общем образовании, золотых и серебряных медалей; Книга учета бланков и выдачи аттестатов об основном общем образовании, личные дела обучающихся.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 xml:space="preserve">6.2. Классный журнал хранится в архиве Учреждения  5 лет. После 5-летнего хранения из журнала изымаются страницы со сводными данными успеваемости и </w:t>
      </w:r>
      <w:proofErr w:type="gramStart"/>
      <w:r w:rsidRPr="003130A6">
        <w:rPr>
          <w:rFonts w:ascii="Times New Roman" w:hAnsi="Times New Roman"/>
        </w:rPr>
        <w:t>перевода</w:t>
      </w:r>
      <w:proofErr w:type="gramEnd"/>
      <w:r w:rsidRPr="003130A6">
        <w:rPr>
          <w:rFonts w:ascii="Times New Roman" w:hAnsi="Times New Roman"/>
        </w:rPr>
        <w:t xml:space="preserve"> обучающихся класса. Сформированные дела хранятся не менее 25 лет.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>6.3. Книга учета бланков и выдачи аттестатов о среднем общем образовании, золотых и серебряных медалей хранится в архиве не менее 50 лет.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>6.4. Книга учета бланков и выдачи аттестатов об основном общем образовании хранится в архиве не менее 50 лет.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 xml:space="preserve">6.5.  Личные дела обучающихся после выбытия хранятся в архиве не менее 3- </w:t>
      </w:r>
      <w:proofErr w:type="spellStart"/>
      <w:r w:rsidRPr="003130A6">
        <w:rPr>
          <w:rFonts w:ascii="Times New Roman" w:hAnsi="Times New Roman"/>
        </w:rPr>
        <w:t>х</w:t>
      </w:r>
      <w:proofErr w:type="spellEnd"/>
      <w:r w:rsidRPr="003130A6">
        <w:rPr>
          <w:rFonts w:ascii="Times New Roman" w:hAnsi="Times New Roman"/>
        </w:rPr>
        <w:t xml:space="preserve"> лет.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 xml:space="preserve">6.6. Тетради для контрольных работ хранятся у учителя до конца текущего </w:t>
      </w:r>
      <w:r w:rsidRPr="003130A6">
        <w:rPr>
          <w:rFonts w:ascii="Times New Roman" w:hAnsi="Times New Roman"/>
        </w:rPr>
        <w:lastRenderedPageBreak/>
        <w:t>учебного года.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 xml:space="preserve">6.7.  Дневники </w:t>
      </w:r>
      <w:proofErr w:type="gramStart"/>
      <w:r w:rsidRPr="003130A6">
        <w:rPr>
          <w:rFonts w:ascii="Times New Roman" w:hAnsi="Times New Roman"/>
        </w:rPr>
        <w:t>обучающихся</w:t>
      </w:r>
      <w:proofErr w:type="gramEnd"/>
      <w:r w:rsidRPr="003130A6">
        <w:rPr>
          <w:rFonts w:ascii="Times New Roman" w:hAnsi="Times New Roman"/>
        </w:rPr>
        <w:t xml:space="preserve"> находятся в личном пользовании обучающихся и в архиве не хранятся.</w:t>
      </w:r>
    </w:p>
    <w:p w:rsidR="00775517" w:rsidRPr="003130A6" w:rsidRDefault="00775517" w:rsidP="00124274">
      <w:pPr>
        <w:pStyle w:val="5"/>
        <w:shd w:val="clear" w:color="auto" w:fill="auto"/>
        <w:spacing w:before="0" w:line="240" w:lineRule="auto"/>
        <w:rPr>
          <w:rFonts w:ascii="Times New Roman" w:hAnsi="Times New Roman"/>
        </w:rPr>
      </w:pPr>
      <w:r w:rsidRPr="003130A6">
        <w:rPr>
          <w:rFonts w:ascii="Times New Roman" w:hAnsi="Times New Roman"/>
        </w:rPr>
        <w:t>6.8. Информация электронного журнала хранится в электронном виде на сервере Учреждения в программе «АВЕРС» и обеспечивает безопасное хранение и обработку данных, включая требования ФЗ-152 «О персональных данных».</w:t>
      </w:r>
    </w:p>
    <w:p w:rsidR="00775517" w:rsidRPr="003130A6" w:rsidRDefault="00775517" w:rsidP="001242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17" w:rsidRPr="003130A6" w:rsidRDefault="00775517" w:rsidP="001242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17" w:rsidRPr="003130A6" w:rsidRDefault="00775517" w:rsidP="001242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17" w:rsidRPr="003130A6" w:rsidRDefault="00775517" w:rsidP="000E3DC2">
      <w:pPr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sectPr w:rsidR="00775517" w:rsidRPr="003130A6" w:rsidSect="002A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5E" w:rsidRDefault="0013715E" w:rsidP="00D4666C">
      <w:pPr>
        <w:spacing w:after="0" w:line="240" w:lineRule="auto"/>
      </w:pPr>
      <w:r>
        <w:separator/>
      </w:r>
    </w:p>
  </w:endnote>
  <w:endnote w:type="continuationSeparator" w:id="0">
    <w:p w:rsidR="0013715E" w:rsidRDefault="0013715E" w:rsidP="00D4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5E" w:rsidRDefault="0013715E" w:rsidP="00D4666C">
      <w:pPr>
        <w:spacing w:after="0" w:line="240" w:lineRule="auto"/>
      </w:pPr>
      <w:r>
        <w:separator/>
      </w:r>
    </w:p>
  </w:footnote>
  <w:footnote w:type="continuationSeparator" w:id="0">
    <w:p w:rsidR="0013715E" w:rsidRDefault="0013715E" w:rsidP="00D4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C8F"/>
    <w:multiLevelType w:val="hybridMultilevel"/>
    <w:tmpl w:val="14D22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B72B4"/>
    <w:multiLevelType w:val="hybridMultilevel"/>
    <w:tmpl w:val="7FE84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CAD2054"/>
    <w:multiLevelType w:val="multilevel"/>
    <w:tmpl w:val="D71629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3C6417F0"/>
    <w:multiLevelType w:val="hybridMultilevel"/>
    <w:tmpl w:val="717630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7AF354F"/>
    <w:multiLevelType w:val="hybridMultilevel"/>
    <w:tmpl w:val="B770EB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4F30270C"/>
    <w:multiLevelType w:val="hybridMultilevel"/>
    <w:tmpl w:val="A44EAC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8C01775"/>
    <w:multiLevelType w:val="hybridMultilevel"/>
    <w:tmpl w:val="806875B0"/>
    <w:lvl w:ilvl="0" w:tplc="7584C4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024F94"/>
    <w:multiLevelType w:val="hybridMultilevel"/>
    <w:tmpl w:val="19F08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DC2"/>
    <w:rsid w:val="000252EE"/>
    <w:rsid w:val="00097D50"/>
    <w:rsid w:val="000E3DC2"/>
    <w:rsid w:val="000F246F"/>
    <w:rsid w:val="00124274"/>
    <w:rsid w:val="0013715E"/>
    <w:rsid w:val="0017462A"/>
    <w:rsid w:val="00193AFB"/>
    <w:rsid w:val="001C2C2D"/>
    <w:rsid w:val="00205B96"/>
    <w:rsid w:val="002A2A65"/>
    <w:rsid w:val="002A5616"/>
    <w:rsid w:val="002A7795"/>
    <w:rsid w:val="00301F36"/>
    <w:rsid w:val="003130A6"/>
    <w:rsid w:val="00321BED"/>
    <w:rsid w:val="00445006"/>
    <w:rsid w:val="004F1ABB"/>
    <w:rsid w:val="004F61E2"/>
    <w:rsid w:val="00535D36"/>
    <w:rsid w:val="00565CC5"/>
    <w:rsid w:val="00593A9E"/>
    <w:rsid w:val="00604624"/>
    <w:rsid w:val="00615CCB"/>
    <w:rsid w:val="00621BA6"/>
    <w:rsid w:val="00626CC1"/>
    <w:rsid w:val="00723E01"/>
    <w:rsid w:val="007327DA"/>
    <w:rsid w:val="00775517"/>
    <w:rsid w:val="007B1E73"/>
    <w:rsid w:val="00807DF9"/>
    <w:rsid w:val="008805DB"/>
    <w:rsid w:val="00895C83"/>
    <w:rsid w:val="008E58EE"/>
    <w:rsid w:val="00941592"/>
    <w:rsid w:val="009C7D2C"/>
    <w:rsid w:val="009E38F9"/>
    <w:rsid w:val="00A04BCD"/>
    <w:rsid w:val="00A207C3"/>
    <w:rsid w:val="00B406EE"/>
    <w:rsid w:val="00B452CB"/>
    <w:rsid w:val="00BA7668"/>
    <w:rsid w:val="00BB47B6"/>
    <w:rsid w:val="00BE6EA8"/>
    <w:rsid w:val="00BF5A49"/>
    <w:rsid w:val="00C054AD"/>
    <w:rsid w:val="00CC58B9"/>
    <w:rsid w:val="00CF7FA9"/>
    <w:rsid w:val="00D4666C"/>
    <w:rsid w:val="00D525BE"/>
    <w:rsid w:val="00D7556A"/>
    <w:rsid w:val="00E04B87"/>
    <w:rsid w:val="00E24499"/>
    <w:rsid w:val="00E90FB4"/>
    <w:rsid w:val="00ED0C4A"/>
    <w:rsid w:val="00ED5786"/>
    <w:rsid w:val="00EE1615"/>
    <w:rsid w:val="00F03943"/>
    <w:rsid w:val="00F423EA"/>
    <w:rsid w:val="00F62432"/>
    <w:rsid w:val="00FB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25B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E3DC2"/>
    <w:pPr>
      <w:spacing w:before="100" w:beforeAutospacing="1" w:after="100" w:afterAutospacing="1" w:line="240" w:lineRule="auto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25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E3DC2"/>
    <w:rPr>
      <w:rFonts w:ascii="Arial" w:hAnsi="Arial" w:cs="Arial"/>
      <w:color w:val="456E48"/>
      <w:sz w:val="38"/>
      <w:szCs w:val="38"/>
    </w:rPr>
  </w:style>
  <w:style w:type="paragraph" w:styleId="a3">
    <w:name w:val="Normal (Web)"/>
    <w:basedOn w:val="a"/>
    <w:uiPriority w:val="99"/>
    <w:rsid w:val="000E3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-postheader">
    <w:name w:val="art-postheader"/>
    <w:basedOn w:val="a0"/>
    <w:uiPriority w:val="99"/>
    <w:rsid w:val="000E3DC2"/>
    <w:rPr>
      <w:rFonts w:cs="Times New Roman"/>
    </w:rPr>
  </w:style>
  <w:style w:type="paragraph" w:styleId="a4">
    <w:name w:val="List Paragraph"/>
    <w:basedOn w:val="a"/>
    <w:uiPriority w:val="99"/>
    <w:qFormat/>
    <w:rsid w:val="000E3D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">
    <w:name w:val="Основной"/>
    <w:basedOn w:val="a"/>
    <w:uiPriority w:val="99"/>
    <w:rsid w:val="000E3DC2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</w:rPr>
  </w:style>
  <w:style w:type="paragraph" w:styleId="a6">
    <w:name w:val="Balloon Text"/>
    <w:basedOn w:val="a"/>
    <w:link w:val="a7"/>
    <w:uiPriority w:val="99"/>
    <w:semiHidden/>
    <w:rsid w:val="000E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E3DC2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F62432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locked/>
    <w:rsid w:val="00F62432"/>
    <w:rPr>
      <w:rFonts w:ascii="Consolas" w:eastAsia="Times New Roman" w:hAnsi="Consolas" w:cs="Times New Roman"/>
      <w:sz w:val="21"/>
      <w:szCs w:val="21"/>
      <w:lang w:eastAsia="en-US"/>
    </w:rPr>
  </w:style>
  <w:style w:type="table" w:styleId="aa">
    <w:name w:val="Table Grid"/>
    <w:basedOn w:val="a1"/>
    <w:uiPriority w:val="99"/>
    <w:rsid w:val="00F6243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5"/>
    <w:uiPriority w:val="99"/>
    <w:locked/>
    <w:rsid w:val="00124274"/>
    <w:rPr>
      <w:rFonts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b"/>
    <w:uiPriority w:val="99"/>
    <w:rsid w:val="00124274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Заголовок №1"/>
    <w:basedOn w:val="a0"/>
    <w:uiPriority w:val="99"/>
    <w:rsid w:val="0012427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">
    <w:name w:val="Основной текст (4)"/>
    <w:basedOn w:val="a0"/>
    <w:uiPriority w:val="99"/>
    <w:rsid w:val="0012427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c">
    <w:name w:val="Основной текст + Курсив"/>
    <w:basedOn w:val="ab"/>
    <w:uiPriority w:val="99"/>
    <w:rsid w:val="00124274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12">
    <w:name w:val="Заголовок №1 + Не полужирный"/>
    <w:basedOn w:val="a0"/>
    <w:uiPriority w:val="99"/>
    <w:rsid w:val="0012427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5">
    <w:name w:val="Основной текст5"/>
    <w:basedOn w:val="a"/>
    <w:link w:val="ab"/>
    <w:uiPriority w:val="99"/>
    <w:rsid w:val="00124274"/>
    <w:pPr>
      <w:widowControl w:val="0"/>
      <w:shd w:val="clear" w:color="auto" w:fill="FFFFFF"/>
      <w:spacing w:before="360" w:after="0" w:line="310" w:lineRule="exact"/>
      <w:jc w:val="both"/>
    </w:pPr>
    <w:rPr>
      <w:sz w:val="26"/>
      <w:szCs w:val="26"/>
      <w:shd w:val="clear" w:color="auto" w:fill="FFFFFF"/>
    </w:rPr>
  </w:style>
  <w:style w:type="paragraph" w:customStyle="1" w:styleId="Default">
    <w:name w:val="Default"/>
    <w:uiPriority w:val="99"/>
    <w:rsid w:val="00D525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rsid w:val="00D4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D4666C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D4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D4666C"/>
    <w:rPr>
      <w:rFonts w:cs="Times New Roman"/>
    </w:rPr>
  </w:style>
  <w:style w:type="paragraph" w:styleId="af1">
    <w:name w:val="No Spacing"/>
    <w:uiPriority w:val="1"/>
    <w:qFormat/>
    <w:rsid w:val="00B452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2028</Words>
  <Characters>11562</Characters>
  <Application>Microsoft Office Word</Application>
  <DocSecurity>0</DocSecurity>
  <Lines>96</Lines>
  <Paragraphs>27</Paragraphs>
  <ScaleCrop>false</ScaleCrop>
  <Company>школа</Company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1</cp:lastModifiedBy>
  <cp:revision>2</cp:revision>
  <dcterms:created xsi:type="dcterms:W3CDTF">2021-10-12T02:11:00Z</dcterms:created>
  <dcterms:modified xsi:type="dcterms:W3CDTF">2021-10-12T02:11:00Z</dcterms:modified>
</cp:coreProperties>
</file>